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20CC20" w14:textId="77777777" w:rsidR="00815823" w:rsidRPr="00464F6E" w:rsidRDefault="00815823">
      <w:bookmarkStart w:id="0" w:name="_Hlk41919722"/>
      <w:r w:rsidRPr="00464F6E">
        <w:rPr>
          <w:noProof/>
        </w:rPr>
        <mc:AlternateContent>
          <mc:Choice Requires="wps">
            <w:drawing>
              <wp:anchor distT="45720" distB="45720" distL="114300" distR="114300" simplePos="0" relativeHeight="251660290" behindDoc="1" locked="0" layoutInCell="1" allowOverlap="1" wp14:anchorId="714FE52C" wp14:editId="77CDCBB4">
                <wp:simplePos x="0" y="0"/>
                <wp:positionH relativeFrom="page">
                  <wp:posOffset>0</wp:posOffset>
                </wp:positionH>
                <wp:positionV relativeFrom="paragraph">
                  <wp:posOffset>-829310</wp:posOffset>
                </wp:positionV>
                <wp:extent cx="7559749" cy="4606925"/>
                <wp:effectExtent l="0" t="0" r="22225" b="22225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59749" cy="4606925"/>
                        </a:xfrm>
                        <a:prstGeom prst="rect">
                          <a:avLst/>
                        </a:prstGeom>
                        <a:solidFill>
                          <a:srgbClr val="001D44"/>
                        </a:solidFill>
                        <a:ln w="9525">
                          <a:solidFill>
                            <a:srgbClr val="001D4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150B06" w14:textId="50490E6D" w:rsidR="00815823" w:rsidRDefault="00815823" w:rsidP="0081582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4FE52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-65.3pt;width:595.25pt;height:362.75pt;z-index:-25165619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" fillcolor="#001d44" strokecolor="#001d44">
                <v:textbox>
                  <w:txbxContent>
                    <w:p w14:paraId="7D150B06" w14:textId="50490E6D" w:rsidR="00815823" w:rsidRDefault="00815823" w:rsidP="00815823"/>
                  </w:txbxContent>
                </v:textbox>
                <w10:wrap anchorx="page"/>
              </v:shape>
            </w:pict>
          </mc:Fallback>
        </mc:AlternateContent>
      </w:r>
    </w:p>
    <w:sdt>
      <w:sdtPr>
        <w:id w:val="-1234705158"/>
        <w:docPartObj>
          <w:docPartGallery w:val="Cover Pages"/>
          <w:docPartUnique/>
        </w:docPartObj>
      </w:sdtPr>
      <w:sdtEndPr>
        <w:rPr>
          <w:b/>
          <w:color w:val="002060"/>
          <w:spacing w:val="2"/>
          <w:sz w:val="28"/>
          <w:szCs w:val="28"/>
          <w:lang w:val="ru-RU"/>
        </w:rPr>
      </w:sdtEndPr>
      <w:sdtContent>
        <w:p w14:paraId="4F5FD30B" w14:textId="2D32BA46" w:rsidR="00F97322" w:rsidRPr="00464F6E" w:rsidRDefault="00F97322"/>
        <w:p w14:paraId="69006D6F" w14:textId="2C5EFB94" w:rsidR="00F97322" w:rsidRPr="00464F6E" w:rsidRDefault="00F97322" w:rsidP="00F97322"/>
        <w:sdt>
          <w:sdtPr>
            <w:id w:val="-2086148136"/>
            <w:docPartObj>
              <w:docPartGallery w:val="Cover Pages"/>
              <w:docPartUnique/>
            </w:docPartObj>
          </w:sdtPr>
          <w:sdtEndPr>
            <w:rPr>
              <w:b/>
              <w:color w:val="002060"/>
              <w:spacing w:val="2"/>
              <w:sz w:val="28"/>
              <w:szCs w:val="28"/>
              <w:lang w:val="ru-RU"/>
            </w:rPr>
          </w:sdtEndPr>
          <w:sdtContent>
            <w:p w14:paraId="507331C9" w14:textId="083E42BE" w:rsidR="00F97322" w:rsidRPr="00464F6E" w:rsidRDefault="00F97322" w:rsidP="00F97322"/>
            <w:p w14:paraId="660BF6A3" w14:textId="2E840D3C" w:rsidR="00F97322" w:rsidRPr="00464F6E" w:rsidRDefault="005D20AC">
              <w:pPr>
                <w:spacing w:after="160" w:line="259" w:lineRule="auto"/>
                <w:rPr>
                  <w:b/>
                  <w:color w:val="002060"/>
                  <w:spacing w:val="2"/>
                  <w:sz w:val="28"/>
                  <w:szCs w:val="28"/>
                  <w:lang w:val="ru-RU"/>
                </w:rPr>
              </w:pPr>
              <w:r w:rsidRPr="00464F6E">
                <w:rPr>
                  <w:noProof/>
                </w:rPr>
                <mc:AlternateContent>
                  <mc:Choice Requires="wps">
                    <w:drawing>
                      <wp:anchor distT="45720" distB="45720" distL="114300" distR="114300" simplePos="0" relativeHeight="251662338" behindDoc="0" locked="0" layoutInCell="1" allowOverlap="1" wp14:anchorId="1AFC755D" wp14:editId="6E7A467A">
                        <wp:simplePos x="0" y="0"/>
                        <wp:positionH relativeFrom="page">
                          <wp:posOffset>810260</wp:posOffset>
                        </wp:positionH>
                        <wp:positionV relativeFrom="page">
                          <wp:posOffset>3625215</wp:posOffset>
                        </wp:positionV>
                        <wp:extent cx="6236970" cy="729615"/>
                        <wp:effectExtent l="0" t="0" r="0" b="0"/>
                        <wp:wrapSquare wrapText="bothSides"/>
                        <wp:docPr id="4" name="Text Box 2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6236970" cy="7296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959FDF4" w14:textId="7357C8BB" w:rsidR="005D20AC" w:rsidRPr="0090646C" w:rsidRDefault="005D20AC" w:rsidP="005D20AC">
                                    <w:pPr>
                                      <w:jc w:val="both"/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>П</w:t>
                                    </w:r>
                                    <w:r w:rsidRPr="0029310E"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>лан разведки твердых полезных ископаемых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 xml:space="preserve"> на площади</w:t>
                                    </w:r>
                                    <w:r w:rsidRPr="0090646C"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 xml:space="preserve">Лицензии </w:t>
                                    </w:r>
                                    <w:r w:rsidR="0044621C" w:rsidRPr="0044621C"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>2857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>-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en-GB"/>
                                      </w:rPr>
                                      <w:t>EL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mc:Choice>
                  <mc:Fallback>
                    <w:pict>
                      <v:shape w14:anchorId="1AFC755D" id="_x0000_s1027" type="#_x0000_t202" style="position:absolute;margin-left:63.8pt;margin-top:285.45pt;width:491.1pt;height:57.45pt;z-index:25166233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" filled="f" stroked="f">
                        <v:textbox>
                          <w:txbxContent>
                            <w:p w14:paraId="5959FDF4" w14:textId="7357C8BB" w:rsidR="005D20AC" w:rsidRPr="0090646C" w:rsidRDefault="005D20AC" w:rsidP="005D20AC">
                              <w:pPr>
                                <w:jc w:val="both"/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>П</w:t>
                              </w:r>
                              <w:r w:rsidRPr="0029310E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>лан разведки твердых полезных ископаемых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 xml:space="preserve"> на площади</w:t>
                              </w:r>
                              <w:r w:rsidRPr="0090646C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 xml:space="preserve">Лицензии </w:t>
                              </w:r>
                              <w:r w:rsidR="0044621C" w:rsidRPr="0044621C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>2857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>-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en-GB"/>
                                </w:rPr>
                                <w:t>EL</w:t>
                              </w:r>
                            </w:p>
                          </w:txbxContent>
                        </v:textbox>
                        <w10:wrap type="square" anchorx="page" anchory="page"/>
                      </v:shape>
                    </w:pict>
                  </mc:Fallback>
                </mc:AlternateContent>
              </w:r>
              <w:r w:rsidR="00C4325D" w:rsidRPr="00464F6E">
                <w:rPr>
                  <w:noProof/>
                </w:rPr>
                <w:drawing>
                  <wp:inline distT="0" distB="0" distL="0" distR="0" wp14:anchorId="37EA42C0" wp14:editId="310FA37B">
                    <wp:extent cx="3034580" cy="935990"/>
                    <wp:effectExtent l="0" t="0" r="0" b="0"/>
                    <wp:docPr id="1251139018" name="Picture 1251139018" descr="Fortescue Logo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" name="Picture 1" descr="Fortescue Logo 1"/>
                            <pic:cNvPicPr/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034580" cy="93599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  <w:r w:rsidR="00F97322" w:rsidRPr="00464F6E">
                <w:rPr>
                  <w:noProof/>
                </w:rPr>
                <mc:AlternateContent>
                  <mc:Choice Requires="wps">
                    <w:drawing>
                      <wp:anchor distT="0" distB="0" distL="114300" distR="114300" simplePos="0" relativeHeight="251658241" behindDoc="0" locked="0" layoutInCell="1" allowOverlap="1" wp14:anchorId="4BC12347" wp14:editId="673DFD02">
                        <wp:simplePos x="0" y="0"/>
                        <wp:positionH relativeFrom="page">
                          <wp:align>center</wp:align>
                        </wp:positionH>
                        <wp:positionV relativeFrom="page">
                          <wp:posOffset>8404860</wp:posOffset>
                        </wp:positionV>
                        <wp:extent cx="5753100" cy="484632"/>
                        <wp:effectExtent l="0" t="0" r="0" b="7620"/>
                        <wp:wrapSquare wrapText="bothSides"/>
                        <wp:docPr id="8" name="Text Box 8"/>
                        <wp:cNvGraphicFramePr/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 txBox="1"/>
                              <wps:spPr>
                                <a:xfrm>
                                  <a:off x="0" y="0"/>
                                  <a:ext cx="5753100" cy="4846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477E8A66" w14:textId="3E380FE6" w:rsidR="00C360B2" w:rsidRDefault="00B345CC" w:rsidP="00F97322">
                                    <w:pPr>
                                      <w:pStyle w:val="NoSpacing"/>
                                      <w:spacing w:before="40" w:after="40"/>
                                      <w:rPr>
                                        <w:caps/>
                                        <w:color w:val="5B9BD5" w:themeColor="accent1"/>
                                        <w:sz w:val="28"/>
                                        <w:szCs w:val="28"/>
                                      </w:rPr>
                                    </w:pPr>
                                    <w:r w:rsidRPr="00C039D3">
                                      <w:rPr>
                                        <w:caps/>
                                        <w:color w:val="5B9BD5" w:themeColor="accent1"/>
                                        <w:sz w:val="28"/>
                                        <w:szCs w:val="28"/>
                                      </w:rPr>
                                      <w:t>2</w:t>
                                    </w:r>
                                    <w:r w:rsidR="0044621C">
                                      <w:rPr>
                                        <w:caps/>
                                        <w:color w:val="5B9BD5" w:themeColor="accent1"/>
                                        <w:sz w:val="28"/>
                                        <w:szCs w:val="28"/>
                                      </w:rPr>
                                      <w:t>857</w:t>
                                    </w:r>
                                    <w:r w:rsidR="003437C6" w:rsidRPr="00C039D3">
                                      <w:rPr>
                                        <w:caps/>
                                        <w:color w:val="5B9BD5" w:themeColor="accent1"/>
                                        <w:sz w:val="28"/>
                                        <w:szCs w:val="28"/>
                                      </w:rPr>
                                      <w:t>-</w:t>
                                    </w:r>
                                    <w:r w:rsidR="00C360B2">
                                      <w:rPr>
                                        <w:caps/>
                                        <w:color w:val="5B9BD5" w:themeColor="accent1"/>
                                        <w:sz w:val="28"/>
                                        <w:szCs w:val="28"/>
                                      </w:rPr>
                                      <w:t>EL</w:t>
                                    </w:r>
                                  </w:p>
                                  <w:p w14:paraId="5C9033A9" w14:textId="12E551C4" w:rsidR="00C360B2" w:rsidRDefault="00C039D3" w:rsidP="00F97322">
                                    <w:pPr>
                                      <w:pStyle w:val="NoSpacing"/>
                                      <w:spacing w:before="40" w:after="40"/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</w:pPr>
                                    <w:r w:rsidRPr="00C039D3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>STEPHEN KUHN</w:t>
                                    </w:r>
                                  </w:p>
                                  <w:p w14:paraId="231AB49C" w14:textId="6083846C" w:rsidR="00C360B2" w:rsidRDefault="00C360B2" w:rsidP="00F97322">
                                    <w:pPr>
                                      <w:pStyle w:val="NoSpacing"/>
                                      <w:spacing w:before="40" w:after="40"/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</w:pPr>
                                    <w:r w:rsidRPr="00CC6D3A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>Ведущи</w:t>
                                    </w:r>
                                    <w:r w:rsidR="00C039D3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  <w:lang w:val="ru-RU"/>
                                      </w:rPr>
                                      <w:t>й</w:t>
                                    </w:r>
                                    <w:r w:rsidRPr="00CC6D3A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 xml:space="preserve"> геолог</w:t>
                                    </w:r>
                                    <w:r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 xml:space="preserve"> – </w:t>
                                    </w:r>
                                    <w:r w:rsidRPr="00CC6D3A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>Казахстан Фортескью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0" tIns="0" rIns="109728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spAutoFit/>
                              </wps:bodyPr>
                            </wps:wsp>
                          </a:graphicData>
                        </a:graphic>
                        <wp14:sizeRelH relativeFrom="margin">
                          <wp14:pctWidth>115400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mc:Choice>
                  <mc:Fallback>
                    <w:pict>
                      <v:shape w14:anchorId="4BC12347" id="Text Box 8" o:spid="_x0000_s1028" type="#_x0000_t202" style="position:absolute;margin-left:0;margin-top:661.8pt;width:453pt;height:38.15pt;z-index:251658241;visibility:visible;mso-wrap-style:square;mso-width-percent:1154;mso-height-percent:0;mso-wrap-distance-left:9pt;mso-wrap-distance-top:0;mso-wrap-distance-right:9pt;mso-wrap-distance-bottom:0;mso-position-horizontal:center;mso-position-horizontal-relative:page;mso-position-vertical:absolute;mso-position-vertical-relative:page;mso-width-percent:1154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" filled="f" stroked="f" strokeweight=".5pt">
                        <v:textbox style="mso-fit-shape-to-text:t" inset="1in,0,86.4pt,0">
                          <w:txbxContent>
                            <w:p w14:paraId="477E8A66" w14:textId="3E380FE6" w:rsidR="00C360B2" w:rsidRDefault="00B345CC" w:rsidP="00F97322">
                              <w:pPr>
                                <w:pStyle w:val="NoSpacing"/>
                                <w:spacing w:before="40" w:after="40"/>
                                <w:rPr>
                                  <w:caps/>
                                  <w:color w:val="5B9BD5" w:themeColor="accent1"/>
                                  <w:sz w:val="28"/>
                                  <w:szCs w:val="28"/>
                                </w:rPr>
                              </w:pPr>
                              <w:r w:rsidRPr="00C039D3">
                                <w:rPr>
                                  <w:caps/>
                                  <w:color w:val="5B9BD5" w:themeColor="accent1"/>
                                  <w:sz w:val="28"/>
                                  <w:szCs w:val="28"/>
                                </w:rPr>
                                <w:t>2</w:t>
                              </w:r>
                              <w:r w:rsidR="0044621C">
                                <w:rPr>
                                  <w:caps/>
                                  <w:color w:val="5B9BD5" w:themeColor="accent1"/>
                                  <w:sz w:val="28"/>
                                  <w:szCs w:val="28"/>
                                </w:rPr>
                                <w:t>857</w:t>
                              </w:r>
                              <w:r w:rsidR="003437C6" w:rsidRPr="00C039D3">
                                <w:rPr>
                                  <w:caps/>
                                  <w:color w:val="5B9BD5" w:themeColor="accent1"/>
                                  <w:sz w:val="28"/>
                                  <w:szCs w:val="28"/>
                                </w:rPr>
                                <w:t>-</w:t>
                              </w:r>
                              <w:r w:rsidR="00C360B2">
                                <w:rPr>
                                  <w:caps/>
                                  <w:color w:val="5B9BD5" w:themeColor="accent1"/>
                                  <w:sz w:val="28"/>
                                  <w:szCs w:val="28"/>
                                </w:rPr>
                                <w:t>EL</w:t>
                              </w:r>
                            </w:p>
                            <w:p w14:paraId="5C9033A9" w14:textId="12E551C4" w:rsidR="00C360B2" w:rsidRDefault="00C039D3" w:rsidP="00F97322">
                              <w:pPr>
                                <w:pStyle w:val="NoSpacing"/>
                                <w:spacing w:before="40" w:after="40"/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</w:pPr>
                              <w:r w:rsidRPr="00C039D3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>STEPHEN KUHN</w:t>
                              </w:r>
                            </w:p>
                            <w:p w14:paraId="231AB49C" w14:textId="6083846C" w:rsidR="00C360B2" w:rsidRDefault="00C360B2" w:rsidP="00F97322">
                              <w:pPr>
                                <w:pStyle w:val="NoSpacing"/>
                                <w:spacing w:before="40" w:after="40"/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</w:pPr>
                              <w:r w:rsidRPr="00CC6D3A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>Ведущи</w:t>
                              </w:r>
                              <w:r w:rsidR="00C039D3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  <w:lang w:val="ru-RU"/>
                                </w:rPr>
                                <w:t>й</w:t>
                              </w:r>
                              <w:r w:rsidRPr="00CC6D3A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 xml:space="preserve"> геолог</w:t>
                              </w:r>
                              <w:r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 xml:space="preserve"> – </w:t>
                              </w:r>
                              <w:r w:rsidRPr="00CC6D3A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>Казахстан Фортескью</w:t>
                              </w:r>
                            </w:p>
                          </w:txbxContent>
                        </v:textbox>
                        <w10:wrap type="square" anchorx="page" anchory="page"/>
                      </v:shape>
                    </w:pict>
                  </mc:Fallback>
                </mc:AlternateContent>
              </w:r>
              <w:r w:rsidR="00F97322" w:rsidRPr="00464F6E">
                <w:rPr>
                  <w:noProof/>
                </w:rPr>
                <mc:AlternateContent>
                  <mc:Choice Requires="wps">
                    <w:drawing>
                      <wp:anchor distT="0" distB="0" distL="114300" distR="114300" simplePos="0" relativeHeight="251658242" behindDoc="0" locked="0" layoutInCell="1" allowOverlap="1" wp14:anchorId="4DEDBFD8" wp14:editId="4D6BA275">
                        <wp:simplePos x="0" y="0"/>
                        <wp:positionH relativeFrom="page">
                          <wp:posOffset>-366712</wp:posOffset>
                        </wp:positionH>
                        <wp:positionV relativeFrom="bottomMargin">
                          <wp:align>top</wp:align>
                        </wp:positionV>
                        <wp:extent cx="7706995" cy="146050"/>
                        <wp:effectExtent l="0" t="0" r="0" b="6350"/>
                        <wp:wrapSquare wrapText="bothSides"/>
                        <wp:docPr id="6" name="Text Box 6"/>
                        <wp:cNvGraphicFramePr/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 txBox="1"/>
                              <wps:spPr>
                                <a:xfrm>
                                  <a:off x="0" y="0"/>
                                  <a:ext cx="7706995" cy="146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749935C" w14:textId="10297305" w:rsidR="00C360B2" w:rsidRDefault="00000000" w:rsidP="00F97322">
                                    <w:pPr>
                                      <w:pStyle w:val="NoSpacing"/>
                                      <w:rPr>
                                        <w:color w:val="7F7F7F" w:themeColor="text1" w:themeTint="80"/>
                                        <w:sz w:val="18"/>
                                        <w:szCs w:val="18"/>
                                      </w:rPr>
                                    </w:pPr>
                                    <w:sdt>
                                      <w:sdtPr>
                                        <w:rPr>
                                          <w:b/>
                                          <w:bCs/>
                                          <w:caps/>
                                          <w:color w:val="1F4E79" w:themeColor="accent1" w:themeShade="80"/>
                                          <w:sz w:val="18"/>
                                          <w:szCs w:val="18"/>
                                        </w:rPr>
                                        <w:alias w:val="Company"/>
                                        <w:tag w:val=""/>
                                        <w:id w:val="628207722"/>
      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      <w:text/>
                                      </w:sdtPr>
                                      <w:sdtContent>
                                        <w:r w:rsidR="00C360B2">
                                          <w:rPr>
                                            <w:b/>
                                            <w:bCs/>
                                            <w:caps/>
                                            <w:color w:val="1F4E79" w:themeColor="accent1" w:themeShade="80"/>
                                            <w:sz w:val="18"/>
                                            <w:szCs w:val="18"/>
                                          </w:rPr>
                                          <w:t>Fortescue Metals Group</w:t>
                                        </w:r>
                                      </w:sdtContent>
                                    </w:sdt>
                                    <w:r w:rsidR="00C360B2">
                                      <w:rPr>
                                        <w:caps/>
                                        <w:color w:val="7F7F7F" w:themeColor="text1" w:themeTint="80"/>
                                        <w:sz w:val="18"/>
                                        <w:szCs w:val="18"/>
                                      </w:rPr>
                                      <w:t> </w:t>
                                    </w:r>
                                    <w:r w:rsidR="00C360B2">
                                      <w:rPr>
                                        <w:color w:val="7F7F7F" w:themeColor="text1" w:themeTint="80"/>
                                        <w:sz w:val="18"/>
                                        <w:szCs w:val="18"/>
                                      </w:rPr>
                                      <w:t>| </w:t>
                                    </w:r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г. Алматы, Республика Казахстан, пр. </w:t>
                                    </w:r>
                                    <w:r w:rsidR="00C360B2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  <w:lang w:val="ru-RU"/>
                                      </w:rPr>
                                      <w:t>Достык</w:t>
                                    </w:r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, </w:t>
                                    </w:r>
                                    <w:r w:rsidR="00C360B2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  <w:lang w:val="ru-RU"/>
                                      </w:rPr>
                                      <w:t>140</w:t>
                                    </w:r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, </w:t>
                                    </w:r>
                                    <w:r w:rsidR="00C360B2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  <w:lang w:val="ru-RU"/>
                                      </w:rPr>
                                      <w:t>4 этаж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0" tIns="0" rIns="1097280" bIns="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spAutoFit/>
                              </wps:bodyPr>
                            </wps:wsp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mc:Choice>
                  <mc:Fallback>
                    <w:pict>
                      <v:shape w14:anchorId="4DEDBFD8" id="Text Box 6" o:spid="_x0000_s1029" type="#_x0000_t202" style="position:absolute;margin-left:-28.85pt;margin-top:0;width:606.85pt;height:11.5pt;z-index:25165824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top;mso-position-vertical-relative:bottom-margin-area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" filled="f" stroked="f" strokeweight=".5pt">
                        <v:textbox style="mso-fit-shape-to-text:t" inset="1in,0,86.4pt,0">
                          <w:txbxContent>
                            <w:p w14:paraId="1749935C" w14:textId="10297305" w:rsidR="00C360B2" w:rsidRDefault="00000000" w:rsidP="00F97322">
                              <w:pPr>
                                <w:pStyle w:val="NoSpacing"/>
                                <w:rPr>
                                  <w:color w:val="7F7F7F" w:themeColor="text1" w:themeTint="80"/>
                                  <w:sz w:val="18"/>
                                  <w:szCs w:val="18"/>
                                </w:rPr>
                              </w:pPr>
                              <w:sdt>
                                <w:sdtPr>
                                  <w:rPr>
                                    <w:b/>
                                    <w:bCs/>
                                    <w:caps/>
                                    <w:color w:val="1F4E79" w:themeColor="accent1" w:themeShade="80"/>
                                    <w:sz w:val="18"/>
                                    <w:szCs w:val="18"/>
                                  </w:rPr>
                                  <w:alias w:val="Company"/>
                                  <w:tag w:val=""/>
                                  <w:id w:val="628207722"/>
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<w:text/>
                                </w:sdtPr>
                                <w:sdtContent>
                                  <w:r w:rsidR="00C360B2">
                                    <w:rPr>
                                      <w:b/>
                                      <w:bCs/>
                                      <w:caps/>
                                      <w:color w:val="1F4E79" w:themeColor="accent1" w:themeShade="80"/>
                                      <w:sz w:val="18"/>
                                      <w:szCs w:val="18"/>
                                    </w:rPr>
                                    <w:t>Fortescue Metals Group</w:t>
                                  </w:r>
                                </w:sdtContent>
                              </w:sdt>
                              <w:r w:rsidR="00C360B2">
                                <w:rPr>
                                  <w:cap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> </w:t>
                              </w:r>
                              <w:r w:rsidR="00C360B2">
                                <w:rPr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>| </w:t>
                              </w:r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г. Алматы, Республика Казахстан, пр. </w:t>
                              </w:r>
                              <w:r w:rsidR="00C360B2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  <w:lang w:val="ru-RU"/>
                                </w:rPr>
                                <w:t>Достык</w:t>
                              </w:r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, </w:t>
                              </w:r>
                              <w:r w:rsidR="00C360B2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  <w:lang w:val="ru-RU"/>
                                </w:rPr>
                                <w:t>140</w:t>
                              </w:r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, </w:t>
                              </w:r>
                              <w:r w:rsidR="00C360B2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  <w:lang w:val="ru-RU"/>
                                </w:rPr>
                                <w:t>4 этаж</w:t>
                              </w:r>
                            </w:p>
                          </w:txbxContent>
                        </v:textbox>
                        <w10:wrap type="square" anchorx="page" anchory="margin"/>
                      </v:shape>
                    </w:pict>
                  </mc:Fallback>
                </mc:AlternateContent>
              </w:r>
              <w:r w:rsidR="00F97322" w:rsidRPr="00464F6E">
                <w:rPr>
                  <w:b/>
                  <w:color w:val="002060"/>
                  <w:spacing w:val="2"/>
                  <w:sz w:val="28"/>
                  <w:szCs w:val="28"/>
                  <w:lang w:val="ru-RU"/>
                </w:rPr>
                <w:br w:type="page"/>
              </w:r>
            </w:p>
          </w:sdtContent>
        </w:sdt>
      </w:sdtContent>
    </w:sdt>
    <w:bookmarkEnd w:id="0"/>
    <w:p w14:paraId="5E9AEF81" w14:textId="1FD6F7CB" w:rsidR="00B82B9D" w:rsidRPr="00464F6E" w:rsidRDefault="00F470CF" w:rsidP="00B82B9D">
      <w:pPr>
        <w:pBdr>
          <w:bottom w:val="single" w:sz="18" w:space="1" w:color="538135" w:themeColor="accent6" w:themeShade="BF"/>
        </w:pBdr>
        <w:rPr>
          <w:b/>
          <w:color w:val="002060"/>
          <w:spacing w:val="2"/>
          <w:sz w:val="28"/>
          <w:szCs w:val="28"/>
        </w:rPr>
      </w:pPr>
      <w:r w:rsidRPr="00464F6E">
        <w:rPr>
          <w:b/>
          <w:color w:val="002060"/>
          <w:spacing w:val="2"/>
          <w:sz w:val="28"/>
          <w:szCs w:val="28"/>
          <w:lang w:val="ru-RU"/>
        </w:rPr>
        <w:lastRenderedPageBreak/>
        <w:t>Содержание</w:t>
      </w:r>
    </w:p>
    <w:p w14:paraId="5648E923" w14:textId="57427FA6" w:rsidR="00577F81" w:rsidRDefault="00B82B9D" w:rsidP="00577F81">
      <w:pPr>
        <w:pStyle w:val="TOC1"/>
        <w:rPr>
          <w:color w:val="auto"/>
          <w:kern w:val="2"/>
          <w:sz w:val="24"/>
          <w:szCs w:val="24"/>
          <w:lang w:val="en-US"/>
          <w14:ligatures w14:val="standardContextual"/>
        </w:rPr>
      </w:pPr>
      <w:r w:rsidRPr="00464F6E">
        <w:rPr>
          <w:rFonts w:ascii="Arial" w:hAnsi="Arial"/>
          <w:bCs/>
          <w:noProof w:val="0"/>
          <w:color w:val="auto"/>
          <w:sz w:val="22"/>
          <w:szCs w:val="22"/>
          <w:lang w:val="es-EC" w:eastAsia="en-AU"/>
        </w:rPr>
        <w:fldChar w:fldCharType="begin"/>
      </w:r>
      <w:r w:rsidRPr="00464F6E">
        <w:rPr>
          <w:bCs/>
          <w:lang w:val="es-EC" w:eastAsia="en-AU"/>
        </w:rPr>
        <w:instrText xml:space="preserve"> TOC \h \z \t "FMG H1,1,FMG H2,2,FMG H3,3" </w:instrText>
      </w:r>
      <w:r w:rsidRPr="00464F6E">
        <w:rPr>
          <w:rFonts w:ascii="Arial" w:hAnsi="Arial"/>
          <w:bCs/>
          <w:noProof w:val="0"/>
          <w:color w:val="auto"/>
          <w:sz w:val="22"/>
          <w:szCs w:val="22"/>
          <w:lang w:val="es-EC" w:eastAsia="en-AU"/>
        </w:rPr>
        <w:fldChar w:fldCharType="separate"/>
      </w:r>
      <w:hyperlink w:anchor="_Toc187417138" w:history="1">
        <w:r w:rsidR="00577F81" w:rsidRPr="00AF6F80">
          <w:rPr>
            <w:rStyle w:val="Hyperlink"/>
          </w:rPr>
          <w:t>1.</w:t>
        </w:r>
        <w:r w:rsidR="00577F81">
          <w:rPr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="00577F81" w:rsidRPr="00AF6F80">
          <w:rPr>
            <w:rStyle w:val="Hyperlink"/>
          </w:rPr>
          <w:t>Введение</w:t>
        </w:r>
        <w:r w:rsidR="00577F81">
          <w:rPr>
            <w:webHidden/>
          </w:rPr>
          <w:tab/>
        </w:r>
        <w:r w:rsidR="00577F81">
          <w:rPr>
            <w:webHidden/>
          </w:rPr>
          <w:fldChar w:fldCharType="begin"/>
        </w:r>
        <w:r w:rsidR="00577F81">
          <w:rPr>
            <w:webHidden/>
          </w:rPr>
          <w:instrText xml:space="preserve"> PAGEREF _Toc187417138 \h </w:instrText>
        </w:r>
        <w:r w:rsidR="00577F81">
          <w:rPr>
            <w:webHidden/>
          </w:rPr>
        </w:r>
        <w:r w:rsidR="00577F81">
          <w:rPr>
            <w:webHidden/>
          </w:rPr>
          <w:fldChar w:fldCharType="separate"/>
        </w:r>
        <w:r w:rsidR="00577F81">
          <w:rPr>
            <w:webHidden/>
          </w:rPr>
          <w:t>2</w:t>
        </w:r>
        <w:r w:rsidR="00577F81">
          <w:rPr>
            <w:webHidden/>
          </w:rPr>
          <w:fldChar w:fldCharType="end"/>
        </w:r>
      </w:hyperlink>
    </w:p>
    <w:p w14:paraId="4624D2D5" w14:textId="7D50BC5E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39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1.1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Информация о недропользователе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14:paraId="0DB91D88" w14:textId="58C40271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40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1.2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Сведения о лицензии на недропользование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14:paraId="11AEB051" w14:textId="1E0A602D" w:rsidR="00577F81" w:rsidRDefault="00577F81" w:rsidP="00577F81">
      <w:pPr>
        <w:pStyle w:val="TOC1"/>
        <w:rPr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7141" w:history="1">
        <w:r w:rsidRPr="00AF6F80">
          <w:rPr>
            <w:rStyle w:val="Hyperlink"/>
          </w:rPr>
          <w:t>2.</w:t>
        </w:r>
        <w:r>
          <w:rPr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AF6F80">
          <w:rPr>
            <w:rStyle w:val="Hyperlink"/>
          </w:rPr>
          <w:t>Общие сведения об объекте недропользования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75AED8F5" w14:textId="53AF77C7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42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2.1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Географо-экономическая характеристика района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4FC61E6C" w14:textId="5E2C7DB0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43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2.2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Гидрогеологические и инженерно-геологические особенности района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7E89F2F7" w14:textId="1B458AC9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44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2.3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Геолого-экологические особенности района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0D3AF6DA" w14:textId="7B056944" w:rsidR="00577F81" w:rsidRDefault="00577F81" w:rsidP="00577F81">
      <w:pPr>
        <w:pStyle w:val="TOC1"/>
        <w:rPr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7145" w:history="1">
        <w:r w:rsidRPr="00AF6F80">
          <w:rPr>
            <w:rStyle w:val="Hyperlink"/>
          </w:rPr>
          <w:t>3.</w:t>
        </w:r>
        <w:r>
          <w:rPr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AF6F80">
          <w:rPr>
            <w:rStyle w:val="Hyperlink"/>
          </w:rPr>
          <w:t>Геолого-геофизическая изученность объекта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2A1CCC42" w14:textId="634B2337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46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Краткий обзор, анализ и оценка предыдущих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2DD4C942" w14:textId="6A3D054D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47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Картограмма изученности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5739B52D" w14:textId="01B058CE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48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3.3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Исторические рекомендации по геологоразведочным работам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5BE87522" w14:textId="08263EB3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49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3.4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Краткий геологический обзор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7FE287DE" w14:textId="17E36358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50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3.5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Прогноз минеральных ресурсов и минеральных запасов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30834CC8" w14:textId="6D659646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51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3.6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Данные, влияющие на выбор методов геологоразведочных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38255552" w14:textId="01067F6D" w:rsidR="00577F81" w:rsidRDefault="00577F81" w:rsidP="00577F81">
      <w:pPr>
        <w:pStyle w:val="TOC1"/>
        <w:rPr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7152" w:history="1">
        <w:r w:rsidRPr="00AF6F80">
          <w:rPr>
            <w:rStyle w:val="Hyperlink"/>
          </w:rPr>
          <w:t>4.</w:t>
        </w:r>
        <w:r>
          <w:rPr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AF6F80">
          <w:rPr>
            <w:rStyle w:val="Hyperlink"/>
          </w:rPr>
          <w:t>ГЕологическоЕ ЗАДАНИЕ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0B46FB44" w14:textId="3069553A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53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4.1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Цель работ, пространственные границы объекта и основные оценочные параметры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3D221654" w14:textId="702AF242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54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Геологические задачи, последовательность и сроки их выполнения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5FBF57F3" w14:textId="6B57F813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55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4.3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Основные методы их решения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4A9DF166" w14:textId="757B1501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56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4.4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Сроки завершения геологоразведочных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2842B404" w14:textId="625D64DC" w:rsidR="00577F81" w:rsidRDefault="00577F81" w:rsidP="00577F81">
      <w:pPr>
        <w:pStyle w:val="TOC1"/>
        <w:rPr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7157" w:history="1">
        <w:r w:rsidRPr="00AF6F80">
          <w:rPr>
            <w:rStyle w:val="Hyperlink"/>
            <w:lang w:val="ru-RU"/>
          </w:rPr>
          <w:t>5.</w:t>
        </w:r>
        <w:r>
          <w:rPr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AF6F80">
          <w:rPr>
            <w:rStyle w:val="Hyperlink"/>
            <w:lang w:val="ru-RU"/>
          </w:rPr>
          <w:t>Состав, виды, методы и способы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2200CEC1" w14:textId="064F905D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58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5.1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Геологические задачи и методы их решения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140878AA" w14:textId="15E21E4D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59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5.2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Виды, приблизительные объемы, методы и сроки геологоразведочных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2409CE3A" w14:textId="5F8C0A45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60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5.3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Виды, приблизительные объемы, методы и сроки геофизических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273950F4" w14:textId="3AD08574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61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5.4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Виды, приблизительные объемы, методы и сроки гидрогеологических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5CE357DD" w14:textId="5A9AEA2A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62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5.5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Виды, приблизительные объемы, методы и сроки проведения лабораторно-аналитических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18AE8E1B" w14:textId="3DF7906D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63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5.6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Виды, примерные объемы, методы и сроки технологических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7B8E6CF5" w14:textId="36297A5F" w:rsidR="00577F81" w:rsidRDefault="00577F81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64" w:history="1">
        <w:r w:rsidRPr="00AF6F80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5.7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AF6F80">
          <w:rPr>
            <w:rStyle w:val="Hyperlink"/>
          </w:rPr>
          <w:t>Виды, примерные объемы, методы и сроки проведения изыскательных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21F6FA54" w14:textId="1E8C8162" w:rsidR="00577F81" w:rsidRDefault="00577F81" w:rsidP="00577F81">
      <w:pPr>
        <w:pStyle w:val="TOC1"/>
        <w:rPr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7165" w:history="1">
        <w:r w:rsidRPr="00AF6F80">
          <w:rPr>
            <w:rStyle w:val="Hyperlink"/>
          </w:rPr>
          <w:t>6.</w:t>
        </w:r>
        <w:r>
          <w:rPr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AF6F80">
          <w:rPr>
            <w:rStyle w:val="Hyperlink"/>
          </w:rPr>
          <w:t>Справочная литература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14:paraId="62675D6A" w14:textId="1AEE1DCB" w:rsidR="0004723F" w:rsidRPr="00464F6E" w:rsidRDefault="00B82B9D" w:rsidP="00FC33C7">
      <w:pPr>
        <w:pStyle w:val="FMGH2"/>
        <w:numPr>
          <w:ilvl w:val="0"/>
          <w:numId w:val="0"/>
        </w:numPr>
        <w:spacing w:before="100" w:after="0"/>
        <w:rPr>
          <w:lang w:eastAsia="en-AU"/>
        </w:rPr>
      </w:pPr>
      <w:r w:rsidRPr="00464F6E">
        <w:rPr>
          <w:lang w:eastAsia="en-AU"/>
        </w:rPr>
        <w:lastRenderedPageBreak/>
        <w:fldChar w:fldCharType="end"/>
      </w:r>
    </w:p>
    <w:p w14:paraId="501B0AF8" w14:textId="181C7417" w:rsidR="003C6DBF" w:rsidRPr="00E269A5" w:rsidRDefault="00BF772D" w:rsidP="00E269A5">
      <w:pPr>
        <w:pStyle w:val="FMGH1"/>
      </w:pPr>
      <w:bookmarkStart w:id="1" w:name="_Toc187417138"/>
      <w:r w:rsidRPr="00E269A5">
        <w:t>Введение</w:t>
      </w:r>
      <w:bookmarkEnd w:id="1"/>
    </w:p>
    <w:p w14:paraId="00654F15" w14:textId="7C47DA72" w:rsidR="00B82B9D" w:rsidRPr="00E269A5" w:rsidRDefault="00BF772D" w:rsidP="00E269A5">
      <w:pPr>
        <w:pStyle w:val="FMGH2"/>
      </w:pPr>
      <w:bookmarkStart w:id="2" w:name="_Toc187417139"/>
      <w:r w:rsidRPr="00E269A5">
        <w:t xml:space="preserve">Информация о </w:t>
      </w:r>
      <w:r w:rsidR="000D0328" w:rsidRPr="00E269A5">
        <w:t>недропользователе</w:t>
      </w:r>
      <w:bookmarkEnd w:id="2"/>
    </w:p>
    <w:p w14:paraId="499783B6" w14:textId="3A79C171" w:rsidR="003F54D4" w:rsidRPr="00464F6E" w:rsidRDefault="00C102A7" w:rsidP="00D70607">
      <w:pPr>
        <w:pStyle w:val="CommentText"/>
        <w:ind w:firstLine="720"/>
        <w:jc w:val="both"/>
        <w:rPr>
          <w:lang w:val="ru-RU" w:eastAsia="en-AU"/>
        </w:rPr>
      </w:pPr>
      <w:r w:rsidRPr="00464F6E">
        <w:rPr>
          <w:lang w:val="ru-RU" w:eastAsia="en-AU"/>
        </w:rPr>
        <w:t xml:space="preserve">ТОО </w:t>
      </w:r>
      <w:r w:rsidR="00F5772C" w:rsidRPr="00464F6E">
        <w:rPr>
          <w:lang w:val="ru-RU" w:eastAsia="en-AU"/>
        </w:rPr>
        <w:t>«</w:t>
      </w:r>
      <w:r w:rsidRPr="00464F6E">
        <w:rPr>
          <w:lang w:val="ru-RU" w:eastAsia="en-AU"/>
        </w:rPr>
        <w:t>Казахстан Фортескью</w:t>
      </w:r>
      <w:r w:rsidR="00F5772C" w:rsidRPr="00464F6E">
        <w:rPr>
          <w:lang w:val="ru-RU" w:eastAsia="en-AU"/>
        </w:rPr>
        <w:t>»</w:t>
      </w:r>
      <w:r w:rsidRPr="00464F6E">
        <w:rPr>
          <w:lang w:val="ru-RU" w:eastAsia="en-AU"/>
        </w:rPr>
        <w:t xml:space="preserve"> </w:t>
      </w:r>
      <w:r w:rsidR="00F96180" w:rsidRPr="00464F6E">
        <w:rPr>
          <w:lang w:val="ru-RU" w:eastAsia="en-AU"/>
        </w:rPr>
        <w:t>является зарегистрированным недропользователем</w:t>
      </w:r>
      <w:r w:rsidR="007128FE" w:rsidRPr="00464F6E">
        <w:rPr>
          <w:lang w:val="ru-RU" w:eastAsia="en-AU"/>
        </w:rPr>
        <w:t xml:space="preserve"> и </w:t>
      </w:r>
      <w:r w:rsidR="00F96180" w:rsidRPr="00464F6E">
        <w:rPr>
          <w:lang w:val="ru-RU" w:eastAsia="en-AU"/>
        </w:rPr>
        <w:t xml:space="preserve">является дочерней компанией </w:t>
      </w:r>
      <w:r w:rsidR="00F96180" w:rsidRPr="00464F6E">
        <w:rPr>
          <w:lang w:eastAsia="en-AU"/>
        </w:rPr>
        <w:t>Fortescue</w:t>
      </w:r>
      <w:r w:rsidR="00F96180" w:rsidRPr="00464F6E">
        <w:rPr>
          <w:lang w:val="ru-RU" w:eastAsia="en-AU"/>
        </w:rPr>
        <w:t xml:space="preserve"> </w:t>
      </w:r>
      <w:r w:rsidR="00F96180" w:rsidRPr="00464F6E">
        <w:rPr>
          <w:lang w:eastAsia="en-AU"/>
        </w:rPr>
        <w:t>Metals</w:t>
      </w:r>
      <w:r w:rsidR="00F96180" w:rsidRPr="00464F6E">
        <w:rPr>
          <w:lang w:val="ru-RU" w:eastAsia="en-AU"/>
        </w:rPr>
        <w:t xml:space="preserve"> </w:t>
      </w:r>
      <w:r w:rsidR="00F96180" w:rsidRPr="00464F6E">
        <w:rPr>
          <w:lang w:eastAsia="en-AU"/>
        </w:rPr>
        <w:t>Group</w:t>
      </w:r>
      <w:r w:rsidR="00F96180" w:rsidRPr="00464F6E">
        <w:rPr>
          <w:lang w:val="ru-RU" w:eastAsia="en-AU"/>
        </w:rPr>
        <w:t xml:space="preserve"> </w:t>
      </w:r>
      <w:r w:rsidR="00F96180" w:rsidRPr="00464F6E">
        <w:rPr>
          <w:lang w:eastAsia="en-AU"/>
        </w:rPr>
        <w:t>Ltd</w:t>
      </w:r>
      <w:r w:rsidR="00F96180" w:rsidRPr="00464F6E">
        <w:rPr>
          <w:lang w:val="ru-RU" w:eastAsia="en-AU"/>
        </w:rPr>
        <w:t xml:space="preserve">. с </w:t>
      </w:r>
      <w:r w:rsidR="0055501D" w:rsidRPr="00464F6E">
        <w:rPr>
          <w:lang w:val="ru-RU" w:eastAsia="en-AU"/>
        </w:rPr>
        <w:t xml:space="preserve">местонахождением </w:t>
      </w:r>
      <w:r w:rsidR="007128FE" w:rsidRPr="00464F6E">
        <w:rPr>
          <w:lang w:val="ru-RU" w:eastAsia="en-AU"/>
        </w:rPr>
        <w:t>по адресу</w:t>
      </w:r>
      <w:r w:rsidR="00F96180" w:rsidRPr="00464F6E">
        <w:rPr>
          <w:lang w:val="ru-RU" w:eastAsia="en-AU"/>
        </w:rPr>
        <w:t xml:space="preserve">: </w:t>
      </w:r>
      <w:r w:rsidR="00AB55B7" w:rsidRPr="00464F6E">
        <w:rPr>
          <w:lang w:val="ru-RU" w:eastAsia="en-AU"/>
        </w:rPr>
        <w:t>Республика Казахстан, г.</w:t>
      </w:r>
      <w:r w:rsidR="00AB55B7" w:rsidRPr="00464F6E">
        <w:rPr>
          <w:lang w:eastAsia="en-AU"/>
        </w:rPr>
        <w:t> </w:t>
      </w:r>
      <w:r w:rsidR="00AB55B7" w:rsidRPr="00464F6E">
        <w:rPr>
          <w:lang w:val="ru-RU" w:eastAsia="en-AU"/>
        </w:rPr>
        <w:t>Алматы, 050051, Медеуский район, пр. Достык 140, 4 этаж</w:t>
      </w:r>
      <w:r w:rsidR="003F54D4" w:rsidRPr="00464F6E">
        <w:rPr>
          <w:lang w:val="ru-RU" w:eastAsia="en-AU"/>
        </w:rPr>
        <w:t>.</w:t>
      </w:r>
    </w:p>
    <w:p w14:paraId="70D478E1" w14:textId="6E307BF9" w:rsidR="00C61321" w:rsidRPr="00F26230" w:rsidRDefault="00F96180" w:rsidP="00D70607">
      <w:pPr>
        <w:pStyle w:val="CommentText"/>
        <w:ind w:firstLine="720"/>
        <w:jc w:val="both"/>
        <w:rPr>
          <w:lang w:val="ru-RU" w:eastAsia="en-AU"/>
        </w:rPr>
      </w:pPr>
      <w:bookmarkStart w:id="3" w:name="_Hlk40166023"/>
      <w:r w:rsidRPr="00464F6E">
        <w:rPr>
          <w:lang w:eastAsia="en-AU"/>
        </w:rPr>
        <w:t>Fortescue</w:t>
      </w:r>
      <w:r w:rsidRPr="00464F6E">
        <w:rPr>
          <w:lang w:val="ru-RU" w:eastAsia="en-AU"/>
        </w:rPr>
        <w:t xml:space="preserve"> </w:t>
      </w:r>
      <w:r w:rsidRPr="00464F6E">
        <w:rPr>
          <w:lang w:eastAsia="en-AU"/>
        </w:rPr>
        <w:t>Metals</w:t>
      </w:r>
      <w:r w:rsidRPr="00464F6E">
        <w:rPr>
          <w:lang w:val="ru-RU" w:eastAsia="en-AU"/>
        </w:rPr>
        <w:t xml:space="preserve"> </w:t>
      </w:r>
      <w:r w:rsidRPr="00464F6E">
        <w:rPr>
          <w:lang w:eastAsia="en-AU"/>
        </w:rPr>
        <w:t>Group</w:t>
      </w:r>
      <w:r w:rsidRPr="00464F6E">
        <w:rPr>
          <w:lang w:val="ru-RU" w:eastAsia="en-AU"/>
        </w:rPr>
        <w:t xml:space="preserve"> </w:t>
      </w:r>
      <w:r w:rsidRPr="00464F6E">
        <w:rPr>
          <w:lang w:eastAsia="en-AU"/>
        </w:rPr>
        <w:t>Ltd</w:t>
      </w:r>
      <w:r w:rsidR="00375615" w:rsidRPr="00464F6E">
        <w:rPr>
          <w:lang w:val="ru-RU" w:eastAsia="en-AU"/>
        </w:rPr>
        <w:t>.</w:t>
      </w:r>
      <w:r w:rsidRPr="00464F6E">
        <w:rPr>
          <w:lang w:val="ru-RU" w:eastAsia="en-AU"/>
        </w:rPr>
        <w:t xml:space="preserve"> (</w:t>
      </w:r>
      <w:r w:rsidRPr="00464F6E">
        <w:rPr>
          <w:lang w:eastAsia="en-AU"/>
        </w:rPr>
        <w:t>Fortescue</w:t>
      </w:r>
      <w:r w:rsidRPr="00464F6E">
        <w:rPr>
          <w:lang w:val="ru-RU" w:eastAsia="en-AU"/>
        </w:rPr>
        <w:t xml:space="preserve">) является </w:t>
      </w:r>
      <w:r w:rsidR="00CE5DEC" w:rsidRPr="00464F6E">
        <w:rPr>
          <w:lang w:val="ru-RU" w:eastAsia="en-AU"/>
        </w:rPr>
        <w:t>открытой акционерной компанией</w:t>
      </w:r>
      <w:r w:rsidRPr="00464F6E">
        <w:rPr>
          <w:lang w:val="ru-RU" w:eastAsia="en-AU"/>
        </w:rPr>
        <w:t>, зарегистрированной на Австралийской бирже ценных бумаг (</w:t>
      </w:r>
      <w:r w:rsidRPr="00464F6E">
        <w:rPr>
          <w:lang w:eastAsia="en-AU"/>
        </w:rPr>
        <w:t>ASX</w:t>
      </w:r>
      <w:r w:rsidRPr="00464F6E">
        <w:rPr>
          <w:lang w:val="ru-RU" w:eastAsia="en-AU"/>
        </w:rPr>
        <w:t>).</w:t>
      </w:r>
      <w:r w:rsidR="00CE5DEC" w:rsidRPr="00464F6E">
        <w:rPr>
          <w:lang w:val="ru-RU" w:eastAsia="en-AU"/>
        </w:rPr>
        <w:t xml:space="preserve"> Компания</w:t>
      </w:r>
      <w:r w:rsidRPr="00464F6E">
        <w:rPr>
          <w:lang w:val="ru-RU" w:eastAsia="en-AU"/>
        </w:rPr>
        <w:t xml:space="preserve"> </w:t>
      </w:r>
      <w:r w:rsidRPr="00464F6E">
        <w:rPr>
          <w:lang w:eastAsia="en-AU"/>
        </w:rPr>
        <w:t>Fortescue</w:t>
      </w:r>
      <w:r w:rsidRPr="00464F6E">
        <w:rPr>
          <w:lang w:val="ru-RU" w:eastAsia="en-AU"/>
        </w:rPr>
        <w:t xml:space="preserve"> является треть</w:t>
      </w:r>
      <w:r w:rsidR="00D75688" w:rsidRPr="00464F6E">
        <w:rPr>
          <w:lang w:val="ru-RU" w:eastAsia="en-AU"/>
        </w:rPr>
        <w:t>им</w:t>
      </w:r>
      <w:r w:rsidR="00CE5DEC" w:rsidRPr="00464F6E">
        <w:rPr>
          <w:lang w:val="ru-RU" w:eastAsia="en-AU"/>
        </w:rPr>
        <w:t xml:space="preserve"> </w:t>
      </w:r>
      <w:r w:rsidRPr="00464F6E">
        <w:rPr>
          <w:lang w:val="ru-RU" w:eastAsia="en-AU"/>
        </w:rPr>
        <w:t xml:space="preserve">по величине производителем железной руды в Австралии и четвертым в мире экспортером </w:t>
      </w:r>
      <w:r w:rsidR="003D0F3D" w:rsidRPr="00464F6E">
        <w:rPr>
          <w:lang w:val="ru-RU" w:eastAsia="en-AU"/>
        </w:rPr>
        <w:t>железной руды, доставляемой морскими путями</w:t>
      </w:r>
      <w:r w:rsidRPr="00464F6E">
        <w:rPr>
          <w:lang w:val="ru-RU" w:eastAsia="en-AU"/>
        </w:rPr>
        <w:t>.</w:t>
      </w:r>
    </w:p>
    <w:p w14:paraId="73AA6933" w14:textId="77777777" w:rsidR="00F7517C" w:rsidRPr="00F7517C" w:rsidRDefault="00F7517C" w:rsidP="00F7517C">
      <w:pPr>
        <w:pStyle w:val="CommentText"/>
        <w:ind w:firstLine="720"/>
        <w:jc w:val="both"/>
        <w:rPr>
          <w:lang w:val="ru-RU" w:eastAsia="en-AU"/>
        </w:rPr>
      </w:pPr>
      <w:r w:rsidRPr="00F7517C">
        <w:rPr>
          <w:lang w:val="ru-RU" w:eastAsia="en-AU"/>
        </w:rPr>
        <w:t>Наши предприятия по добыче железной руды включают в себя интегрированные горнодобывающие, железнодорожные, транспортные и сбытовые подразделения, которые совместно работают над экспортом более 180 миллионов тонн железной руды в год. Наша приверженность технологиям и инновациям позволяет нам оставаться одним из самых низкозатратных производителей железной руды в мире и продолжает определять наше стремление использовать возможности экологически чистой энергии. Наши производственные мощности включают три горнодобывающих центра в Пилбаре, Западная Австралия, которые соединены с пятью причалами порта Херб Эллиотт и инфраструктурой буксирных судов порта Джудит Стрит в Порт-Хедланде с помощью самых быстрых в мире 760-километровых железнодорожных линий.</w:t>
      </w:r>
    </w:p>
    <w:p w14:paraId="64B66ABF" w14:textId="37170042" w:rsidR="00BB466F" w:rsidRPr="00BB466F" w:rsidRDefault="00BB466F" w:rsidP="00BB466F">
      <w:pPr>
        <w:pStyle w:val="CommentText"/>
        <w:ind w:firstLine="720"/>
        <w:jc w:val="both"/>
        <w:rPr>
          <w:lang w:val="ru-RU" w:eastAsia="en-AU"/>
        </w:rPr>
      </w:pPr>
      <w:r>
        <w:rPr>
          <w:lang w:eastAsia="en-AU"/>
        </w:rPr>
        <w:t>Fortescue</w:t>
      </w:r>
      <w:r w:rsidRPr="00BB466F">
        <w:rPr>
          <w:lang w:val="ru-RU" w:eastAsia="en-AU"/>
        </w:rPr>
        <w:t xml:space="preserve"> начинала свою деятельность как геологоразведочная компания, и сегодня наши железорудные участки продолжают играть ключевую роль в поддержании срока службы рудников и сохранении качества продукции в нашей основной деятельности по добыче железной руды. Наша геологоразведочная деятельность в Западном бассейне, Соломоновом бассейне и Восточном Хамерсли направлена на расширение нашего </w:t>
      </w:r>
      <w:r>
        <w:rPr>
          <w:lang w:val="ru-RU" w:eastAsia="en-AU"/>
        </w:rPr>
        <w:t>железорудного</w:t>
      </w:r>
      <w:r w:rsidRPr="00BB466F">
        <w:rPr>
          <w:lang w:val="ru-RU" w:eastAsia="en-AU"/>
        </w:rPr>
        <w:t xml:space="preserve"> портфеля за счет </w:t>
      </w:r>
      <w:r>
        <w:rPr>
          <w:lang w:val="ru-RU" w:eastAsia="en-AU"/>
        </w:rPr>
        <w:t>наращивания</w:t>
      </w:r>
      <w:r w:rsidRPr="00BB466F">
        <w:rPr>
          <w:lang w:val="ru-RU" w:eastAsia="en-AU"/>
        </w:rPr>
        <w:t xml:space="preserve"> тонн сухого сырья с высоким содержанием железа и низкой себестоимостью, </w:t>
      </w:r>
      <w:r>
        <w:rPr>
          <w:lang w:val="ru-RU" w:eastAsia="en-AU"/>
        </w:rPr>
        <w:t>открывая</w:t>
      </w:r>
      <w:r w:rsidRPr="00BB466F">
        <w:rPr>
          <w:lang w:val="ru-RU" w:eastAsia="en-AU"/>
        </w:rPr>
        <w:t xml:space="preserve"> дополнительные возможности для бизнеса.</w:t>
      </w:r>
    </w:p>
    <w:p w14:paraId="60010432" w14:textId="26DFAE5A" w:rsidR="00C16764" w:rsidRPr="00F26230" w:rsidRDefault="00BB466F" w:rsidP="00F7517C">
      <w:pPr>
        <w:pStyle w:val="CommentText"/>
        <w:ind w:firstLine="720"/>
        <w:jc w:val="both"/>
        <w:rPr>
          <w:lang w:val="ru-RU" w:eastAsia="en-AU"/>
        </w:rPr>
      </w:pPr>
      <w:r w:rsidRPr="00BB466F">
        <w:rPr>
          <w:lang w:val="ru-RU" w:eastAsia="en-AU"/>
        </w:rPr>
        <w:t>Мы понимаем, что разведка на ранних стадиях может принести значительные выгоды.</w:t>
      </w:r>
      <w:r w:rsidR="00C16764">
        <w:rPr>
          <w:lang w:val="ru-RU" w:eastAsia="en-AU"/>
        </w:rPr>
        <w:t xml:space="preserve"> Наш будущий рост базируется на расширении глобальных геологоразведочных работ на полезные ископаемы</w:t>
      </w:r>
      <w:r w:rsidR="00A93149">
        <w:rPr>
          <w:lang w:val="ru-RU" w:eastAsia="en-AU"/>
        </w:rPr>
        <w:t>е,</w:t>
      </w:r>
      <w:r w:rsidR="00C16764">
        <w:rPr>
          <w:lang w:val="ru-RU" w:eastAsia="en-AU"/>
        </w:rPr>
        <w:t xml:space="preserve"> </w:t>
      </w:r>
      <w:r w:rsidR="00C16764" w:rsidRPr="00BB466F">
        <w:rPr>
          <w:lang w:val="ru-RU" w:eastAsia="en-AU"/>
        </w:rPr>
        <w:t xml:space="preserve">которые </w:t>
      </w:r>
      <w:r w:rsidR="00C16764">
        <w:rPr>
          <w:lang w:val="ru-RU" w:eastAsia="en-AU"/>
        </w:rPr>
        <w:t>необходимы для</w:t>
      </w:r>
      <w:r w:rsidR="00C16764" w:rsidRPr="00BB466F">
        <w:rPr>
          <w:lang w:val="ru-RU" w:eastAsia="en-AU"/>
        </w:rPr>
        <w:t xml:space="preserve"> декарбонизации и электрификации транспортного сектора.</w:t>
      </w:r>
    </w:p>
    <w:p w14:paraId="53DE7490" w14:textId="6A3769B1" w:rsidR="00A93149" w:rsidRDefault="00A93149" w:rsidP="00F7517C">
      <w:pPr>
        <w:pStyle w:val="CommentText"/>
        <w:ind w:firstLine="720"/>
        <w:jc w:val="both"/>
        <w:rPr>
          <w:lang w:val="ru-RU" w:eastAsia="en-AU"/>
        </w:rPr>
      </w:pPr>
      <w:r w:rsidRPr="00A93149">
        <w:rPr>
          <w:lang w:val="ru-RU" w:eastAsia="en-AU"/>
        </w:rPr>
        <w:t>Компания Fortescue убежден</w:t>
      </w:r>
      <w:r>
        <w:rPr>
          <w:lang w:val="ru-RU" w:eastAsia="en-AU"/>
        </w:rPr>
        <w:t>а</w:t>
      </w:r>
      <w:r w:rsidRPr="00A93149">
        <w:rPr>
          <w:lang w:val="ru-RU" w:eastAsia="en-AU"/>
        </w:rPr>
        <w:t>, что наш</w:t>
      </w:r>
      <w:r>
        <w:rPr>
          <w:lang w:val="ru-RU" w:eastAsia="en-AU"/>
        </w:rPr>
        <w:t>а деятельность</w:t>
      </w:r>
      <w:r w:rsidRPr="00A93149">
        <w:rPr>
          <w:lang w:val="ru-RU" w:eastAsia="en-AU"/>
        </w:rPr>
        <w:t xml:space="preserve"> должн</w:t>
      </w:r>
      <w:r>
        <w:rPr>
          <w:lang w:val="ru-RU" w:eastAsia="en-AU"/>
        </w:rPr>
        <w:t>а</w:t>
      </w:r>
      <w:r w:rsidRPr="00A93149">
        <w:rPr>
          <w:lang w:val="ru-RU" w:eastAsia="en-AU"/>
        </w:rPr>
        <w:t xml:space="preserve"> приносить пользу сообществам,</w:t>
      </w:r>
      <w:r>
        <w:rPr>
          <w:lang w:val="ru-RU" w:eastAsia="en-AU"/>
        </w:rPr>
        <w:t xml:space="preserve"> на территории </w:t>
      </w:r>
      <w:r w:rsidRPr="00A93149">
        <w:rPr>
          <w:lang w:val="ru-RU" w:eastAsia="en-AU"/>
        </w:rPr>
        <w:t xml:space="preserve">которых мы работаем. По всему миру мы создаем процветающие сообщества и обеспечиваем положительные социальные и экономические выгоды за счет обучения, трудоустройства и развития предпринимательства, в том числе для наших сотрудников и партнеров из числа </w:t>
      </w:r>
      <w:r>
        <w:rPr>
          <w:lang w:val="ru-RU" w:eastAsia="en-AU"/>
        </w:rPr>
        <w:t>местного</w:t>
      </w:r>
      <w:r w:rsidRPr="00A93149">
        <w:rPr>
          <w:lang w:val="ru-RU" w:eastAsia="en-AU"/>
        </w:rPr>
        <w:t xml:space="preserve"> населения.</w:t>
      </w:r>
    </w:p>
    <w:p w14:paraId="41AFF444" w14:textId="2E23D633" w:rsidR="00CA2318" w:rsidRPr="00E269A5" w:rsidRDefault="00C87F46" w:rsidP="00E269A5">
      <w:pPr>
        <w:pStyle w:val="FMGH2"/>
      </w:pPr>
      <w:bookmarkStart w:id="4" w:name="_Toc62649592"/>
      <w:bookmarkStart w:id="5" w:name="_Toc62649667"/>
      <w:bookmarkStart w:id="6" w:name="_Toc62649732"/>
      <w:bookmarkStart w:id="7" w:name="_Toc62651055"/>
      <w:bookmarkStart w:id="8" w:name="_Toc62651451"/>
      <w:bookmarkStart w:id="9" w:name="_Toc62651517"/>
      <w:bookmarkStart w:id="10" w:name="_Toc99976288"/>
      <w:bookmarkStart w:id="11" w:name="_Toc187417140"/>
      <w:bookmarkEnd w:id="3"/>
      <w:bookmarkEnd w:id="4"/>
      <w:bookmarkEnd w:id="5"/>
      <w:bookmarkEnd w:id="6"/>
      <w:bookmarkEnd w:id="7"/>
      <w:bookmarkEnd w:id="8"/>
      <w:bookmarkEnd w:id="9"/>
      <w:bookmarkEnd w:id="10"/>
      <w:r w:rsidRPr="00E269A5">
        <w:t>Сведения о лицензии на недропользование</w:t>
      </w:r>
      <w:bookmarkEnd w:id="11"/>
    </w:p>
    <w:p w14:paraId="402C096F" w14:textId="569BF8E5" w:rsidR="00C20497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>Настоящий «План разведки твердых полезных ископаемых в пределах площади в</w:t>
      </w:r>
      <w:r w:rsidR="00A93149">
        <w:rPr>
          <w:lang w:val="ru-RU"/>
        </w:rPr>
        <w:t xml:space="preserve"> Жамбылской</w:t>
      </w:r>
      <w:r w:rsidRPr="00464F6E">
        <w:rPr>
          <w:lang w:val="ru-RU"/>
        </w:rPr>
        <w:t xml:space="preserve"> области РК, определяемой Лицензией № 2</w:t>
      </w:r>
      <w:r w:rsidR="00A93149">
        <w:rPr>
          <w:lang w:val="ru-RU"/>
        </w:rPr>
        <w:t>857</w:t>
      </w:r>
      <w:r w:rsidRPr="00464F6E">
        <w:rPr>
          <w:lang w:val="ru-RU"/>
        </w:rPr>
        <w:t>-EL от 2</w:t>
      </w:r>
      <w:r w:rsidR="00A93149">
        <w:rPr>
          <w:lang w:val="ru-RU"/>
        </w:rPr>
        <w:t>4</w:t>
      </w:r>
      <w:r w:rsidRPr="00464F6E">
        <w:rPr>
          <w:lang w:val="ru-RU"/>
        </w:rPr>
        <w:t>.0</w:t>
      </w:r>
      <w:r w:rsidR="00A93149">
        <w:rPr>
          <w:lang w:val="ru-RU"/>
        </w:rPr>
        <w:t>9</w:t>
      </w:r>
      <w:r w:rsidRPr="00464F6E">
        <w:rPr>
          <w:lang w:val="ru-RU"/>
        </w:rPr>
        <w:t xml:space="preserve">.2024 г.», предусматривает разведку на участке недр состоящий из </w:t>
      </w:r>
      <w:r w:rsidR="00A93149">
        <w:rPr>
          <w:lang w:val="ru-RU"/>
        </w:rPr>
        <w:t>196</w:t>
      </w:r>
      <w:r w:rsidRPr="00464F6E">
        <w:rPr>
          <w:lang w:val="ru-RU"/>
        </w:rPr>
        <w:t xml:space="preserve"> блоков и выполнен в соответствии с заданием работы ТОО «Казахстан Фортескью» (дочерняя организация Fortescue Metals Group Ltd.) на поисковые работы.</w:t>
      </w:r>
    </w:p>
    <w:p w14:paraId="7472BAB7" w14:textId="77777777" w:rsidR="00C20497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>Разведка твердых полезных ископаемых на данном участке недр финансируется за счет средств ТОО «Казахстан Фортескью».</w:t>
      </w:r>
    </w:p>
    <w:p w14:paraId="7072050D" w14:textId="73806452" w:rsidR="00C20497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>Настоящий План разведки составлен на основании Лицензии № 2</w:t>
      </w:r>
      <w:r w:rsidR="00A93149">
        <w:rPr>
          <w:lang w:val="ru-RU"/>
        </w:rPr>
        <w:t>857</w:t>
      </w:r>
      <w:r w:rsidRPr="00464F6E">
        <w:rPr>
          <w:lang w:val="ru-RU"/>
        </w:rPr>
        <w:t xml:space="preserve">-EL, выданной ТОО «Казахстан Фортескью» Министерством </w:t>
      </w:r>
      <w:r w:rsidR="00F4085E">
        <w:rPr>
          <w:lang w:val="ru-RU"/>
        </w:rPr>
        <w:t>промышленности и строительства</w:t>
      </w:r>
      <w:r w:rsidRPr="00464F6E">
        <w:rPr>
          <w:lang w:val="ru-RU"/>
        </w:rPr>
        <w:t xml:space="preserve"> Республики Казахстан 2</w:t>
      </w:r>
      <w:r w:rsidR="00F4085E">
        <w:rPr>
          <w:lang w:val="ru-RU"/>
        </w:rPr>
        <w:t>4</w:t>
      </w:r>
      <w:r w:rsidRPr="00464F6E">
        <w:rPr>
          <w:lang w:val="ru-RU"/>
        </w:rPr>
        <w:t xml:space="preserve"> </w:t>
      </w:r>
      <w:r w:rsidR="00F4085E">
        <w:rPr>
          <w:lang w:val="ru-RU"/>
        </w:rPr>
        <w:t>сентября</w:t>
      </w:r>
      <w:r w:rsidRPr="00464F6E">
        <w:rPr>
          <w:lang w:val="ru-RU"/>
        </w:rPr>
        <w:t xml:space="preserve"> 2024 г.</w:t>
      </w:r>
    </w:p>
    <w:p w14:paraId="4DF66E20" w14:textId="52E43F44" w:rsidR="00C20497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 xml:space="preserve">Площадь территории Лицензии № </w:t>
      </w:r>
      <w:r w:rsidR="001A5D0A" w:rsidRPr="00464F6E">
        <w:rPr>
          <w:lang w:val="ru-RU"/>
        </w:rPr>
        <w:t>2</w:t>
      </w:r>
      <w:r w:rsidR="001A5D0A">
        <w:rPr>
          <w:lang w:val="ru-RU"/>
        </w:rPr>
        <w:t>857</w:t>
      </w:r>
      <w:r w:rsidR="001A5D0A" w:rsidRPr="00464F6E">
        <w:rPr>
          <w:lang w:val="ru-RU"/>
        </w:rPr>
        <w:t xml:space="preserve">-EL </w:t>
      </w:r>
      <w:r w:rsidRPr="00464F6E">
        <w:rPr>
          <w:lang w:val="ru-RU"/>
        </w:rPr>
        <w:t>от 2</w:t>
      </w:r>
      <w:r w:rsidR="001A5D0A" w:rsidRPr="001A5D0A">
        <w:rPr>
          <w:lang w:val="ru-RU"/>
        </w:rPr>
        <w:t>4</w:t>
      </w:r>
      <w:r w:rsidRPr="00464F6E">
        <w:rPr>
          <w:lang w:val="ru-RU"/>
        </w:rPr>
        <w:t>.0</w:t>
      </w:r>
      <w:r w:rsidR="001A5D0A" w:rsidRPr="001A5D0A">
        <w:rPr>
          <w:lang w:val="ru-RU"/>
        </w:rPr>
        <w:t>9</w:t>
      </w:r>
      <w:r w:rsidRPr="00464F6E">
        <w:rPr>
          <w:lang w:val="ru-RU"/>
        </w:rPr>
        <w:t xml:space="preserve">.2024 г. на разведку твердых полезных ископаемых составляет </w:t>
      </w:r>
      <w:r w:rsidR="001A5D0A">
        <w:rPr>
          <w:lang w:val="ru-RU"/>
        </w:rPr>
        <w:t>481.39</w:t>
      </w:r>
      <w:r w:rsidRPr="00464F6E">
        <w:rPr>
          <w:lang w:val="ru-RU"/>
        </w:rPr>
        <w:t xml:space="preserve"> км</w:t>
      </w:r>
      <w:r w:rsidRPr="001A5D0A">
        <w:rPr>
          <w:vertAlign w:val="superscript"/>
          <w:lang w:val="ru-RU"/>
        </w:rPr>
        <w:t>2</w:t>
      </w:r>
      <w:r w:rsidRPr="00464F6E">
        <w:rPr>
          <w:lang w:val="ru-RU"/>
        </w:rPr>
        <w:t xml:space="preserve">. Срок Лицензии на разведку твердых полезных ископаемых </w:t>
      </w:r>
      <w:r w:rsidR="001A5D0A" w:rsidRPr="00464F6E">
        <w:rPr>
          <w:lang w:val="ru-RU"/>
        </w:rPr>
        <w:t>№ 2</w:t>
      </w:r>
      <w:r w:rsidR="001A5D0A">
        <w:rPr>
          <w:lang w:val="ru-RU"/>
        </w:rPr>
        <w:t>857</w:t>
      </w:r>
      <w:r w:rsidR="001A5D0A" w:rsidRPr="00464F6E">
        <w:rPr>
          <w:lang w:val="ru-RU"/>
        </w:rPr>
        <w:t>-EL от 2</w:t>
      </w:r>
      <w:r w:rsidR="001A5D0A" w:rsidRPr="001A5D0A">
        <w:rPr>
          <w:lang w:val="ru-RU"/>
        </w:rPr>
        <w:t>4</w:t>
      </w:r>
      <w:r w:rsidR="001A5D0A" w:rsidRPr="00464F6E">
        <w:rPr>
          <w:lang w:val="ru-RU"/>
        </w:rPr>
        <w:t>.0</w:t>
      </w:r>
      <w:r w:rsidR="001A5D0A" w:rsidRPr="001A5D0A">
        <w:rPr>
          <w:lang w:val="ru-RU"/>
        </w:rPr>
        <w:t>9</w:t>
      </w:r>
      <w:r w:rsidR="001A5D0A" w:rsidRPr="00464F6E">
        <w:rPr>
          <w:lang w:val="ru-RU"/>
        </w:rPr>
        <w:t xml:space="preserve">.2024 г </w:t>
      </w:r>
      <w:r w:rsidRPr="00464F6E">
        <w:rPr>
          <w:lang w:val="ru-RU"/>
        </w:rPr>
        <w:t>составляет шесть лет со дня ее выдачи. В Таблице 1 приведены подробные сведения о лицензии</w:t>
      </w:r>
      <w:r w:rsidR="00F26230">
        <w:rPr>
          <w:lang w:val="ru-RU"/>
        </w:rPr>
        <w:t xml:space="preserve">, включая </w:t>
      </w:r>
      <w:r w:rsidR="00F26230">
        <w:rPr>
          <w:lang w:val="ru-RU"/>
        </w:rPr>
        <w:lastRenderedPageBreak/>
        <w:t>с</w:t>
      </w:r>
      <w:r w:rsidR="00F26230" w:rsidRPr="00464F6E">
        <w:rPr>
          <w:lang w:val="ru-RU"/>
        </w:rPr>
        <w:t>писок блоков</w:t>
      </w:r>
      <w:r w:rsidR="00F26230">
        <w:rPr>
          <w:lang w:val="ru-RU"/>
        </w:rPr>
        <w:t xml:space="preserve"> и угловые координаты</w:t>
      </w:r>
      <w:r w:rsidRPr="00464F6E">
        <w:rPr>
          <w:lang w:val="ru-RU"/>
        </w:rPr>
        <w:t>, к которой относится настоящий План геологоразведочных работ.</w:t>
      </w:r>
      <w:r w:rsidR="00F26230">
        <w:rPr>
          <w:lang w:val="ru-RU"/>
        </w:rPr>
        <w:t xml:space="preserve"> На Рисунках 1 и 2 показаны пространственные границы площади.</w:t>
      </w:r>
    </w:p>
    <w:p w14:paraId="01EB90D4" w14:textId="37D9F194" w:rsidR="00C20497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>Вся площадь работ покрыта геологической съемкой масштаба 1:200 000</w:t>
      </w:r>
      <w:r w:rsidR="00F26230">
        <w:rPr>
          <w:lang w:val="ru-RU"/>
        </w:rPr>
        <w:t xml:space="preserve"> и</w:t>
      </w:r>
      <w:r w:rsidR="00F26230" w:rsidRPr="00464F6E">
        <w:rPr>
          <w:lang w:val="ru-RU"/>
        </w:rPr>
        <w:t xml:space="preserve"> находится в пределах номенклатурн</w:t>
      </w:r>
      <w:r w:rsidR="002774EE">
        <w:rPr>
          <w:lang w:val="ru-RU"/>
        </w:rPr>
        <w:t>ого</w:t>
      </w:r>
      <w:r w:rsidR="00F26230" w:rsidRPr="00464F6E">
        <w:rPr>
          <w:lang w:val="ru-RU"/>
        </w:rPr>
        <w:t xml:space="preserve"> лист</w:t>
      </w:r>
      <w:r w:rsidR="002774EE">
        <w:rPr>
          <w:lang w:val="ru-RU"/>
        </w:rPr>
        <w:t>а</w:t>
      </w:r>
      <w:r w:rsidR="00F26230" w:rsidRPr="00464F6E">
        <w:rPr>
          <w:lang w:val="ru-RU"/>
        </w:rPr>
        <w:t xml:space="preserve"> L4</w:t>
      </w:r>
      <w:r w:rsidR="00F26230" w:rsidRPr="001A5D0A">
        <w:rPr>
          <w:lang w:val="ru-RU"/>
        </w:rPr>
        <w:t>2</w:t>
      </w:r>
      <w:r w:rsidR="00F26230" w:rsidRPr="00464F6E">
        <w:rPr>
          <w:lang w:val="ru-RU"/>
        </w:rPr>
        <w:t>-</w:t>
      </w:r>
      <w:r w:rsidR="00F26230">
        <w:rPr>
          <w:lang w:val="en-US"/>
        </w:rPr>
        <w:t>XXXV</w:t>
      </w:r>
      <w:r w:rsidRPr="00464F6E">
        <w:rPr>
          <w:lang w:val="ru-RU"/>
        </w:rPr>
        <w:t>.</w:t>
      </w:r>
    </w:p>
    <w:p w14:paraId="26A45F7F" w14:textId="2629BD93" w:rsidR="00E85BCA" w:rsidRDefault="00E85BCA" w:rsidP="00E85BCA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>
        <w:rPr>
          <w:rFonts w:ascii="Calibri" w:eastAsia="SimSun" w:hAnsi="Calibri" w:cs="Times New Roman"/>
          <w:lang w:val="ru-RU"/>
        </w:rPr>
        <w:t xml:space="preserve">Лицензия </w:t>
      </w:r>
      <w:r w:rsidRPr="00464F6E">
        <w:rPr>
          <w:lang w:val="ru-RU"/>
        </w:rPr>
        <w:t>№ 2</w:t>
      </w:r>
      <w:r>
        <w:rPr>
          <w:lang w:val="ru-RU"/>
        </w:rPr>
        <w:t>857</w:t>
      </w:r>
      <w:r w:rsidRPr="00464F6E">
        <w:rPr>
          <w:lang w:val="ru-RU"/>
        </w:rPr>
        <w:t>-EL от 2</w:t>
      </w:r>
      <w:r w:rsidRPr="001A5D0A">
        <w:rPr>
          <w:lang w:val="ru-RU"/>
        </w:rPr>
        <w:t>4</w:t>
      </w:r>
      <w:r w:rsidRPr="00464F6E">
        <w:rPr>
          <w:lang w:val="ru-RU"/>
        </w:rPr>
        <w:t>.0</w:t>
      </w:r>
      <w:r w:rsidRPr="001A5D0A">
        <w:rPr>
          <w:lang w:val="ru-RU"/>
        </w:rPr>
        <w:t>9</w:t>
      </w:r>
      <w:r w:rsidRPr="00464F6E">
        <w:rPr>
          <w:lang w:val="ru-RU"/>
        </w:rPr>
        <w:t>.2024 г</w:t>
      </w:r>
      <w:r>
        <w:rPr>
          <w:rFonts w:ascii="Calibri" w:eastAsia="SimSun" w:hAnsi="Calibri" w:cs="Times New Roman"/>
          <w:lang w:val="ru-RU"/>
        </w:rPr>
        <w:t xml:space="preserve"> является одной из четырёх лицензий, составляющих</w:t>
      </w:r>
      <w:r w:rsidRPr="007F270C">
        <w:rPr>
          <w:rFonts w:ascii="Calibri" w:eastAsia="SimSun" w:hAnsi="Calibri" w:cs="Times New Roman"/>
          <w:lang w:val="ru-RU"/>
        </w:rPr>
        <w:t xml:space="preserve"> </w:t>
      </w:r>
      <w:r>
        <w:rPr>
          <w:rFonts w:ascii="Calibri" w:eastAsia="SimSun" w:hAnsi="Calibri" w:cs="Times New Roman"/>
          <w:lang w:val="ru-RU"/>
        </w:rPr>
        <w:t xml:space="preserve">общий </w:t>
      </w:r>
      <w:r w:rsidRPr="007F270C">
        <w:rPr>
          <w:rFonts w:ascii="Calibri" w:eastAsia="SimSun" w:hAnsi="Calibri" w:cs="Times New Roman"/>
          <w:lang w:val="ru-RU"/>
        </w:rPr>
        <w:t>проект</w:t>
      </w:r>
      <w:r>
        <w:rPr>
          <w:rFonts w:ascii="Calibri" w:eastAsia="SimSun" w:hAnsi="Calibri" w:cs="Times New Roman"/>
          <w:lang w:val="ru-RU"/>
        </w:rPr>
        <w:t xml:space="preserve"> </w:t>
      </w:r>
      <w:r w:rsidRPr="007F270C">
        <w:rPr>
          <w:rFonts w:ascii="Calibri" w:eastAsia="SimSun" w:hAnsi="Calibri" w:cs="Times New Roman"/>
          <w:lang w:val="ru-RU"/>
        </w:rPr>
        <w:t>Мой</w:t>
      </w:r>
      <w:r>
        <w:rPr>
          <w:rFonts w:ascii="Calibri" w:eastAsia="SimSun" w:hAnsi="Calibri" w:cs="Times New Roman"/>
          <w:lang w:val="ru-RU"/>
        </w:rPr>
        <w:t>ы</w:t>
      </w:r>
      <w:r w:rsidRPr="007F270C">
        <w:rPr>
          <w:rFonts w:ascii="Calibri" w:eastAsia="SimSun" w:hAnsi="Calibri" w:cs="Times New Roman"/>
          <w:lang w:val="ru-RU"/>
        </w:rPr>
        <w:t>нк</w:t>
      </w:r>
      <w:r>
        <w:rPr>
          <w:rFonts w:ascii="Calibri" w:eastAsia="SimSun" w:hAnsi="Calibri" w:cs="Times New Roman"/>
          <w:lang w:val="ru-RU"/>
        </w:rPr>
        <w:t>у</w:t>
      </w:r>
      <w:r w:rsidRPr="007F270C">
        <w:rPr>
          <w:rFonts w:ascii="Calibri" w:eastAsia="SimSun" w:hAnsi="Calibri" w:cs="Times New Roman"/>
          <w:lang w:val="ru-RU"/>
        </w:rPr>
        <w:t>м</w:t>
      </w:r>
      <w:r>
        <w:rPr>
          <w:rFonts w:ascii="Calibri" w:eastAsia="SimSun" w:hAnsi="Calibri" w:cs="Times New Roman"/>
          <w:lang w:val="ru-RU"/>
        </w:rPr>
        <w:t>, и носит рабочее название</w:t>
      </w:r>
      <w:r w:rsidRPr="007F270C">
        <w:rPr>
          <w:rFonts w:ascii="Calibri" w:eastAsia="SimSun" w:hAnsi="Calibri" w:cs="Times New Roman"/>
          <w:lang w:val="ru-RU"/>
        </w:rPr>
        <w:t xml:space="preserve"> Мой</w:t>
      </w:r>
      <w:r>
        <w:rPr>
          <w:rFonts w:ascii="Calibri" w:eastAsia="SimSun" w:hAnsi="Calibri" w:cs="Times New Roman"/>
          <w:lang w:val="ru-RU"/>
        </w:rPr>
        <w:t>ы</w:t>
      </w:r>
      <w:r w:rsidRPr="007F270C">
        <w:rPr>
          <w:rFonts w:ascii="Calibri" w:eastAsia="SimSun" w:hAnsi="Calibri" w:cs="Times New Roman"/>
          <w:lang w:val="ru-RU"/>
        </w:rPr>
        <w:t>нк</w:t>
      </w:r>
      <w:r>
        <w:rPr>
          <w:rFonts w:ascii="Calibri" w:eastAsia="SimSun" w:hAnsi="Calibri" w:cs="Times New Roman"/>
          <w:lang w:val="ru-RU"/>
        </w:rPr>
        <w:t>у</w:t>
      </w:r>
      <w:r w:rsidRPr="007F270C">
        <w:rPr>
          <w:rFonts w:ascii="Calibri" w:eastAsia="SimSun" w:hAnsi="Calibri" w:cs="Times New Roman"/>
          <w:lang w:val="ru-RU"/>
        </w:rPr>
        <w:t>м</w:t>
      </w:r>
      <w:r>
        <w:rPr>
          <w:rFonts w:ascii="Calibri" w:eastAsia="SimSun" w:hAnsi="Calibri" w:cs="Times New Roman"/>
          <w:lang w:val="ru-RU"/>
        </w:rPr>
        <w:t>-</w:t>
      </w:r>
      <w:r w:rsidRPr="007F270C">
        <w:rPr>
          <w:rFonts w:ascii="Calibri" w:eastAsia="SimSun" w:hAnsi="Calibri" w:cs="Times New Roman"/>
          <w:lang w:val="ru-RU"/>
        </w:rPr>
        <w:t>1</w:t>
      </w:r>
      <w:r>
        <w:rPr>
          <w:rFonts w:ascii="Calibri" w:eastAsia="SimSun" w:hAnsi="Calibri" w:cs="Times New Roman"/>
          <w:lang w:val="ru-RU"/>
        </w:rPr>
        <w:t>.</w:t>
      </w:r>
    </w:p>
    <w:p w14:paraId="475A9A92" w14:textId="53FCD722" w:rsidR="008D76B0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>План разработан на основе обобщения информации исторических данных, полученных из открытых источников. План составлен в соответствии с действующими нормами и правилами производства геологических работ, а также законодательными и нормативными документами по охране недр и окружающей природной среды</w:t>
      </w:r>
      <w:r w:rsidR="00973549" w:rsidRPr="00464F6E">
        <w:rPr>
          <w:lang w:val="ru-RU"/>
        </w:rPr>
        <w:t>.</w:t>
      </w:r>
    </w:p>
    <w:p w14:paraId="5D896BF9" w14:textId="6377C4F0" w:rsidR="0052134A" w:rsidRPr="00464F6E" w:rsidRDefault="0052134A">
      <w:pPr>
        <w:spacing w:after="160" w:line="259" w:lineRule="auto"/>
        <w:rPr>
          <w:lang w:val="ru-RU"/>
        </w:rPr>
      </w:pPr>
    </w:p>
    <w:p w14:paraId="7D75C995" w14:textId="69346167" w:rsidR="00A219CE" w:rsidRDefault="00A219CE">
      <w:pPr>
        <w:spacing w:after="160" w:line="259" w:lineRule="auto"/>
        <w:rPr>
          <w:lang w:val="ru-RU"/>
        </w:rPr>
      </w:pPr>
      <w:r>
        <w:rPr>
          <w:lang w:val="ru-RU"/>
        </w:rPr>
        <w:br w:type="page"/>
      </w:r>
    </w:p>
    <w:p w14:paraId="1A24DB8A" w14:textId="72FBAB07" w:rsidR="007C42D5" w:rsidRPr="00F26230" w:rsidRDefault="007C42D5" w:rsidP="004C332C">
      <w:pPr>
        <w:spacing w:after="160" w:line="259" w:lineRule="auto"/>
        <w:rPr>
          <w:lang w:val="ru-RU"/>
        </w:rPr>
        <w:sectPr w:rsidR="007C42D5" w:rsidRPr="00F26230" w:rsidSect="00521287">
          <w:headerReference w:type="default" r:id="rId13"/>
          <w:footerReference w:type="default" r:id="rId14"/>
          <w:footerReference w:type="first" r:id="rId15"/>
          <w:pgSz w:w="11907" w:h="16840" w:code="9"/>
          <w:pgMar w:top="1276" w:right="1134" w:bottom="1134" w:left="1276" w:header="567" w:footer="567" w:gutter="0"/>
          <w:pgNumType w:start="0"/>
          <w:cols w:space="708"/>
          <w:titlePg/>
          <w:docGrid w:linePitch="360"/>
        </w:sectPr>
      </w:pPr>
    </w:p>
    <w:p w14:paraId="0A76BEC1" w14:textId="77777777" w:rsidR="0006491D" w:rsidRPr="00F26230" w:rsidRDefault="0006491D" w:rsidP="005E1FBC">
      <w:pPr>
        <w:pStyle w:val="Caption"/>
        <w:keepNext/>
        <w:rPr>
          <w:lang w:val="ru-RU"/>
        </w:rPr>
      </w:pPr>
    </w:p>
    <w:p w14:paraId="7E1F0C40" w14:textId="67B839C9" w:rsidR="00A219CE" w:rsidRPr="00E43E63" w:rsidRDefault="00097C7C" w:rsidP="005E1FBC">
      <w:pPr>
        <w:pStyle w:val="Caption"/>
        <w:keepNext/>
        <w:rPr>
          <w:lang w:val="ru-RU"/>
        </w:rPr>
      </w:pPr>
      <w:r w:rsidRPr="00464F6E">
        <w:rPr>
          <w:lang w:val="ru-RU"/>
        </w:rPr>
        <w:t xml:space="preserve">Таблица </w:t>
      </w:r>
      <w:r w:rsidRPr="00464F6E">
        <w:fldChar w:fldCharType="begin"/>
      </w:r>
      <w:r w:rsidRPr="00464F6E">
        <w:rPr>
          <w:lang w:val="ru-RU"/>
        </w:rPr>
        <w:instrText xml:space="preserve"> </w:instrText>
      </w:r>
      <w:r w:rsidRPr="00464F6E">
        <w:instrText>SEQ</w:instrText>
      </w:r>
      <w:r w:rsidRPr="00464F6E">
        <w:rPr>
          <w:lang w:val="ru-RU"/>
        </w:rPr>
        <w:instrText xml:space="preserve"> Таблица \* </w:instrText>
      </w:r>
      <w:r w:rsidRPr="00464F6E">
        <w:instrText>ARABIC</w:instrText>
      </w:r>
      <w:r w:rsidRPr="00464F6E">
        <w:rPr>
          <w:lang w:val="ru-RU"/>
        </w:rPr>
        <w:instrText xml:space="preserve"> </w:instrText>
      </w:r>
      <w:r w:rsidRPr="00464F6E">
        <w:fldChar w:fldCharType="separate"/>
      </w:r>
      <w:r w:rsidRPr="00464F6E">
        <w:rPr>
          <w:noProof/>
          <w:lang w:val="ru-RU"/>
        </w:rPr>
        <w:t>1</w:t>
      </w:r>
      <w:r w:rsidRPr="00464F6E">
        <w:fldChar w:fldCharType="end"/>
      </w:r>
      <w:r w:rsidRPr="00464F6E">
        <w:rPr>
          <w:lang w:val="ru-RU"/>
        </w:rPr>
        <w:t xml:space="preserve">: </w:t>
      </w:r>
      <w:r w:rsidR="0067625C" w:rsidRPr="00464F6E">
        <w:rPr>
          <w:lang w:val="ru-RU"/>
        </w:rPr>
        <w:t>С</w:t>
      </w:r>
      <w:r w:rsidR="00D2092E" w:rsidRPr="00464F6E">
        <w:rPr>
          <w:lang w:val="ru-RU"/>
        </w:rPr>
        <w:t>в</w:t>
      </w:r>
      <w:r w:rsidR="0067625C" w:rsidRPr="00464F6E">
        <w:rPr>
          <w:lang w:val="ru-RU"/>
        </w:rPr>
        <w:t>еден</w:t>
      </w:r>
      <w:r w:rsidR="00D2092E" w:rsidRPr="00464F6E">
        <w:rPr>
          <w:lang w:val="ru-RU"/>
        </w:rPr>
        <w:t>и</w:t>
      </w:r>
      <w:r w:rsidR="0067625C" w:rsidRPr="00464F6E">
        <w:rPr>
          <w:lang w:val="ru-RU"/>
        </w:rPr>
        <w:t>я</w:t>
      </w:r>
      <w:r w:rsidR="00D2092E" w:rsidRPr="00464F6E">
        <w:rPr>
          <w:lang w:val="ru-RU"/>
        </w:rPr>
        <w:t xml:space="preserve"> о лицензионной </w:t>
      </w:r>
      <w:r w:rsidR="00223C29" w:rsidRPr="00464F6E">
        <w:rPr>
          <w:lang w:val="ru-RU"/>
        </w:rPr>
        <w:t xml:space="preserve">территории </w:t>
      </w:r>
      <w:r w:rsidR="00FC0379" w:rsidRPr="00464F6E">
        <w:rPr>
          <w:lang w:val="kk-KZ"/>
        </w:rPr>
        <w:t>2</w:t>
      </w:r>
      <w:r w:rsidR="00384FDC" w:rsidRPr="00384FDC">
        <w:rPr>
          <w:lang w:val="ru-RU"/>
        </w:rPr>
        <w:t>857</w:t>
      </w:r>
      <w:r w:rsidR="00B76012" w:rsidRPr="00464F6E">
        <w:rPr>
          <w:lang w:val="ru-RU"/>
        </w:rPr>
        <w:t>-E</w:t>
      </w:r>
      <w:r w:rsidR="00A219CE">
        <w:rPr>
          <w:lang w:val="en-US"/>
        </w:rPr>
        <w:t>L</w:t>
      </w:r>
      <w:r w:rsidR="00E43E63">
        <w:rPr>
          <w:lang w:val="ru-RU"/>
        </w:rPr>
        <w:t>.</w:t>
      </w:r>
    </w:p>
    <w:p w14:paraId="3CE3B9EA" w14:textId="77777777" w:rsidR="0006491D" w:rsidRPr="0006491D" w:rsidRDefault="0006491D" w:rsidP="0006491D">
      <w:pPr>
        <w:rPr>
          <w:lang w:val="ru-RU"/>
        </w:rPr>
      </w:pPr>
    </w:p>
    <w:tbl>
      <w:tblPr>
        <w:tblStyle w:val="1"/>
        <w:tblW w:w="14459" w:type="dxa"/>
        <w:tblLayout w:type="fixed"/>
        <w:tblLook w:val="04A0" w:firstRow="1" w:lastRow="0" w:firstColumn="1" w:lastColumn="0" w:noHBand="0" w:noVBand="1"/>
      </w:tblPr>
      <w:tblGrid>
        <w:gridCol w:w="1161"/>
        <w:gridCol w:w="1149"/>
        <w:gridCol w:w="1159"/>
        <w:gridCol w:w="6170"/>
        <w:gridCol w:w="1701"/>
        <w:gridCol w:w="1560"/>
        <w:gridCol w:w="1559"/>
      </w:tblGrid>
      <w:tr w:rsidR="0006491D" w:rsidRPr="00577F81" w14:paraId="38475D3F" w14:textId="77777777" w:rsidTr="0006491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"/>
        </w:trPr>
        <w:tc>
          <w:tcPr>
            <w:tcW w:w="1161" w:type="dxa"/>
            <w:vMerge w:val="restart"/>
          </w:tcPr>
          <w:p w14:paraId="1327543E" w14:textId="77777777" w:rsidR="0085348A" w:rsidRPr="00464F6E" w:rsidRDefault="0085348A" w:rsidP="00B014B7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Номер лицензии</w:t>
            </w:r>
          </w:p>
        </w:tc>
        <w:tc>
          <w:tcPr>
            <w:tcW w:w="1149" w:type="dxa"/>
            <w:vMerge w:val="restart"/>
          </w:tcPr>
          <w:p w14:paraId="66D78A9D" w14:textId="77777777" w:rsidR="0085348A" w:rsidRPr="00464F6E" w:rsidRDefault="0085348A" w:rsidP="00B014B7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Дата выдачи</w:t>
            </w:r>
          </w:p>
        </w:tc>
        <w:tc>
          <w:tcPr>
            <w:tcW w:w="1159" w:type="dxa"/>
            <w:vMerge w:val="restart"/>
          </w:tcPr>
          <w:p w14:paraId="75ED9CCC" w14:textId="77777777" w:rsidR="0085348A" w:rsidRPr="00464F6E" w:rsidRDefault="0085348A" w:rsidP="00B014B7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</w:rPr>
            </w:pPr>
            <w:r w:rsidRPr="00464F6E">
              <w:rPr>
                <w:rFonts w:ascii="Calibri" w:eastAsia="SimSun" w:hAnsi="Calibri" w:cs="Calibri"/>
                <w:sz w:val="16"/>
                <w:szCs w:val="16"/>
              </w:rPr>
              <w:t>Срок действия</w:t>
            </w:r>
          </w:p>
        </w:tc>
        <w:tc>
          <w:tcPr>
            <w:tcW w:w="6170" w:type="dxa"/>
            <w:vMerge w:val="restart"/>
          </w:tcPr>
          <w:p w14:paraId="573ACCEB" w14:textId="77777777" w:rsidR="0085348A" w:rsidRPr="00464F6E" w:rsidRDefault="0085348A" w:rsidP="00B014B7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Блоки</w:t>
            </w:r>
          </w:p>
        </w:tc>
        <w:tc>
          <w:tcPr>
            <w:tcW w:w="4820" w:type="dxa"/>
            <w:gridSpan w:val="3"/>
          </w:tcPr>
          <w:p w14:paraId="05D43023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Пространственные границы лицензионной территории (</w:t>
            </w:r>
            <w:r w:rsidRPr="00464F6E">
              <w:rPr>
                <w:rFonts w:ascii="Calibri" w:eastAsia="SimSun" w:hAnsi="Calibri" w:cs="Calibri"/>
                <w:sz w:val="16"/>
                <w:szCs w:val="16"/>
              </w:rPr>
              <w:t>WGS</w:t>
            </w: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84)</w:t>
            </w:r>
          </w:p>
        </w:tc>
      </w:tr>
      <w:tr w:rsidR="0006491D" w:rsidRPr="00464F6E" w14:paraId="05590483" w14:textId="77777777" w:rsidTr="0006491D">
        <w:trPr>
          <w:trHeight w:val="113"/>
        </w:trPr>
        <w:tc>
          <w:tcPr>
            <w:tcW w:w="1161" w:type="dxa"/>
            <w:vMerge/>
          </w:tcPr>
          <w:p w14:paraId="24D10C03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02C68591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4FEC12D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677EAF8B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</w:p>
        </w:tc>
        <w:tc>
          <w:tcPr>
            <w:tcW w:w="1701" w:type="dxa"/>
          </w:tcPr>
          <w:p w14:paraId="02215D23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b/>
                <w:color w:val="1F3864"/>
                <w:sz w:val="16"/>
                <w:szCs w:val="16"/>
                <w:lang w:val="ru-RU"/>
              </w:rPr>
              <w:t>№ угловой точки</w:t>
            </w:r>
          </w:p>
        </w:tc>
        <w:tc>
          <w:tcPr>
            <w:tcW w:w="1560" w:type="dxa"/>
          </w:tcPr>
          <w:p w14:paraId="54FEC1EF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b/>
                <w:color w:val="1F3864"/>
                <w:sz w:val="16"/>
                <w:szCs w:val="16"/>
              </w:rPr>
              <w:t>Широта (DD)</w:t>
            </w:r>
          </w:p>
        </w:tc>
        <w:tc>
          <w:tcPr>
            <w:tcW w:w="1559" w:type="dxa"/>
          </w:tcPr>
          <w:p w14:paraId="4C62CCD6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b/>
                <w:color w:val="1F3864"/>
                <w:sz w:val="16"/>
                <w:szCs w:val="16"/>
              </w:rPr>
              <w:t>Долгота (DD)</w:t>
            </w:r>
          </w:p>
        </w:tc>
      </w:tr>
      <w:tr w:rsidR="004C332C" w:rsidRPr="00577F81" w14:paraId="1C571125" w14:textId="77777777" w:rsidTr="0006491D">
        <w:trPr>
          <w:trHeight w:val="113"/>
        </w:trPr>
        <w:tc>
          <w:tcPr>
            <w:tcW w:w="1161" w:type="dxa"/>
            <w:vMerge w:val="restart"/>
          </w:tcPr>
          <w:p w14:paraId="430ED61A" w14:textId="32133EE2" w:rsidR="004C332C" w:rsidRPr="00464F6E" w:rsidRDefault="004C332C" w:rsidP="004C332C">
            <w:pPr>
              <w:spacing w:after="160" w:line="259" w:lineRule="auto"/>
            </w:pPr>
            <w:r w:rsidRPr="00464F6E">
              <w:t>2</w:t>
            </w:r>
            <w:r>
              <w:rPr>
                <w:lang w:val="en-US"/>
              </w:rPr>
              <w:t>857</w:t>
            </w:r>
            <w:r w:rsidRPr="00464F6E">
              <w:t>-EL</w:t>
            </w:r>
          </w:p>
        </w:tc>
        <w:tc>
          <w:tcPr>
            <w:tcW w:w="1149" w:type="dxa"/>
            <w:vMerge w:val="restart"/>
          </w:tcPr>
          <w:p w14:paraId="2B388C59" w14:textId="34D7F305" w:rsidR="009715FC" w:rsidRPr="0006491D" w:rsidRDefault="004C332C" w:rsidP="0006491D">
            <w:pPr>
              <w:spacing w:after="160" w:line="259" w:lineRule="auto"/>
              <w:rPr>
                <w:lang w:val="en-US"/>
              </w:rPr>
            </w:pPr>
            <w:r w:rsidRPr="00464F6E">
              <w:rPr>
                <w:lang w:val="ru-RU"/>
              </w:rPr>
              <w:t>2</w:t>
            </w:r>
            <w:r>
              <w:rPr>
                <w:lang w:val="en-US"/>
              </w:rPr>
              <w:t>4</w:t>
            </w:r>
            <w:r w:rsidRPr="00464F6E">
              <w:t>.</w:t>
            </w:r>
            <w:r w:rsidRPr="00464F6E">
              <w:rPr>
                <w:lang w:val="ru-RU"/>
              </w:rPr>
              <w:t>0</w:t>
            </w:r>
            <w:r>
              <w:rPr>
                <w:lang w:val="en-US"/>
              </w:rPr>
              <w:t>9</w:t>
            </w:r>
            <w:r w:rsidRPr="00464F6E">
              <w:t>.202</w:t>
            </w:r>
            <w:r w:rsidRPr="00464F6E">
              <w:rPr>
                <w:lang w:val="ru-RU"/>
              </w:rPr>
              <w:t>4</w:t>
            </w:r>
          </w:p>
        </w:tc>
        <w:tc>
          <w:tcPr>
            <w:tcW w:w="1159" w:type="dxa"/>
            <w:vMerge w:val="restart"/>
          </w:tcPr>
          <w:p w14:paraId="336CF133" w14:textId="77777777" w:rsidR="004C332C" w:rsidRPr="00464F6E" w:rsidRDefault="004C332C" w:rsidP="004C332C">
            <w:pPr>
              <w:spacing w:after="160" w:line="259" w:lineRule="auto"/>
            </w:pPr>
            <w:r w:rsidRPr="00464F6E">
              <w:t>6 лет</w:t>
            </w:r>
          </w:p>
        </w:tc>
        <w:tc>
          <w:tcPr>
            <w:tcW w:w="6170" w:type="dxa"/>
            <w:vMerge w:val="restart"/>
          </w:tcPr>
          <w:p w14:paraId="163EAEC9" w14:textId="3004FBE2" w:rsidR="004C332C" w:rsidRPr="00464F6E" w:rsidRDefault="004C332C" w:rsidP="004C332C">
            <w:pPr>
              <w:spacing w:after="160" w:line="259" w:lineRule="auto"/>
              <w:rPr>
                <w:lang w:val="ru-RU"/>
              </w:rPr>
            </w:pPr>
            <w:r w:rsidRPr="00A219CE">
              <w:rPr>
                <w:lang w:val="ru-RU"/>
              </w:rPr>
              <w:t>L-42-129-(10б-5б-20), L-42-129-(10б-5б-24), L-42-129-(10б-5б-25), L-42-129-(10б-5г-3), L-42-129-(10б-5г-4), L-42-129-(10б-5г-5), L-42-129-(10в-5в-1), L-42-129-(10в-5в-2), L-42-129-(10в-5в-3), L-42-129-(10в-5в-4), L-42-129-(10в-5в-5), L-42-129-(10в-5г-1), L-42-129-(10в-5г-2), L-42-129-(10в-5г-3), L-42-129-(10в-5г-4), L-42-129-(10б-5г-7), L-42-129-(10б-5г-8), L-42-129-(10б-5г-9), L-42-129-(10б-5г-10), L-42-129-(10в-5в-6), L-42-129-(10в-5в-7), L-42-129-(10в-5в-8), L-42-129-(10в-5в-9), L-42-129-(10в-5в-10), L-42-129-(10в-5г-6), L-42-129-(10в-5г-7), L-42-129-(10в-5г-8), L-42-129-(10в-5г-9), L-42-129-(10б-5г-11), L-42-129-(10б-5г-12), L-42-129-(10б-5г-13), L-42-129-(10б-5г-14), L-42-129-(10б-5г-15), L-42-129-(10в-5в-11), L-42-129-(10в-5в-12), L-42-129-(10в-5в-13), L-42-129-(10в-5в-14), L-42-129-(10в-5в-15), L-42-129-(10в-5г-11), L-42-129-(10в-5г-12), L-42-129-(10в-5г-13), L-42-129-(10в-5г-14), L-42-129-(10б-5в-20), L-42-129-(10б-5г-16), L-42-129-(10б-5г-17), L-42-129-(10б-5г-18), L-42-129-(10б-5г-19), L-42-129-(10б-5г-20), L-42-129-(10в-5в-16), L-42-129-(10в-5в-17), L-42-129-(10в-5в-18), L-42-129-(10в-5в-19), L-42-129-(10в-5в-20), L-42-129-(10в-5г-16), L-42-129-(10в-5г-17), L-42-129-(10в-5г-18), L-42-129-(10б-5в-24), L-42-129-(10б-5в-25), L-42-129-(10б-5г-21), L-42-129-(10б-5г-22), L-42-129-(10б-5г-23), L-42-129-(10б-5г-24), L-42-129-(10б-5г-25), L-42-129-(10в-5в-21), L-42-129-(10в-5в-22), L-42-129-(10в-5в-23), L-42-129-(10в-5в-24), L-42-129-(10в-5в-25), L-42-129-(10в-5г-21), L-42-129-(10в-5г-22), L-42-129-(10д-5а-3), L-42-129-(10д-5а-4), L-42-129-(10д-5а-5), L-42-129-(10д-5б-1), L-42-129-(10д-5б-2), L-42-129-(10д-5б-3), L-42-129-(10д-5б-4), L-42-129-(10д-5б-5), L-42-129-(10е-5а-</w:t>
            </w:r>
            <w:r w:rsidRPr="00A219CE">
              <w:rPr>
                <w:lang w:val="ru-RU"/>
              </w:rPr>
              <w:lastRenderedPageBreak/>
              <w:t>1), L-42-129-(10е-5а-2), L-42-129-(10е-5а-3), L-42-129-(10е-5а-4), L-42-129-(10е-5а-5), L-42-129-(10е-5б-1), L-42-129-(10е-5б-2), L-42-129-(10д-5а-7), L-42-129-(10д-5а-8), L-42-129-(10д-5а-9), L-42-129-(10д-5а-10), L-42-129-(10д-5б-6), L-42-129-(10д-5б-7), L-42-129-(10д-5б-8), L-42-129-(10д-5б-9), L-42-129-(10д-5б-10), L-42-129-(10е-5а-6), L-42-129-(10е-5а-7), L-42-129-(10е-5а-8), L-42-129-(10е-5а-9), L-42-129-(10е-5а-10), L-42-129-(10е-5б-6), L-42-129-(10д-5а-11), L-42-129-(10д-5а-12), L-42-129-(10д-5а-13), L-42-129-(10д-5а-14), L-42-129-(10д-5а-15), L-42-129-(10д-5б-11), L-42-129-(10д-5б-12), L-42-129-(10д-5б-13), L-42-129-(10д-5б-14), L-42-129-(10д-5б-15), L-42-129-(10е-5а-11), L-42-129-(10е-5а-12), L-42-129-(10е-5а-13), L-42-129-(10е-5а-14), L-42-129-(10е-5а-15), L-42-129-(10е-5б-11), L-42-129-(10г-5б-19), L-42-129-(10г-5б-20), L-42-129-(10д-5а-16), L-42-129-(10д-5а-17), L-42-129-(10д-5а-18), L-42-129-(10д-5а-19), L-42-129-(10д-5а-20), L-42-129-(10д-5б-16), L-42-129-(10д-5б-17), L-42-129-(10д-5б-18), L-42-129-(10д-5б-19), L-42-129-(10д-5б-20), L-42-129-(10е-5а-16), L-42-129-(10е-5а-17), L-42-129-(10е-5а-18), L-42-129-(10е-5а-19), L-42-129-(10е-5а-20), L-42-129-(10г-5б-23), L-42-129-(10г-5б-24), L-42-129-(10г-5б-25), L-42-129-(10д-5а-21), L-42-129-(10д-5а-22), L-42-129-(10д-5а-23), L-42-129-(10д-5а-24), L-42-129-(10д-5а-25), L-42-129-(10д-5б-21), L-42-129-(10д-5б-22), L-42-129-(10д-5б-23), L-42-129-(10д-5б-24), L-42-129-(10д-5б-25), L-42-129-(10е-5а-21), L-42-129-(10е-5а-22), L-42-129-(10е-5а-23), L-42-129-(10е-5а-24), L-42-129-(10г-5г-3), L-42-129-(10г-5г-4), L-42-129-(10г-5г-5), L-42-129-(10д-5в-1), L-42-129-(10д-5в-2), L-42-129-(10д-5в-3), L-42-129-(10д-5в-4), L-42-129-(10д-5в-5), L-42-129-(10д-5г-1), L-42-129-(10д-5г-2), L-42-129-(10д-5г-3), L-42-129-(10д-5г-4), L-42-129-(10г-5г-8), L-42-129-(10г-5г-9), L-42-129-(10г-5г-10), L-42-129-(10д-5в-6), L-42-129-(10д-5в-7), L-42-129-(10д-5в-8), L-42-129-(10д-5в-9), L-42-129-(10д-5в-10), L-42-129-</w:t>
            </w:r>
            <w:r w:rsidRPr="00A219CE">
              <w:rPr>
                <w:lang w:val="ru-RU"/>
              </w:rPr>
              <w:lastRenderedPageBreak/>
              <w:t>(10д-5г-6), L-42-129-(10д-5г-7), L-42-129-(10д-5г-8), L-42-129-(10д-5г-9), L-42-129-(10г-5г-14), L-42-129-(10г-5г-15), L-42-129-(10д-5в-11), L-42-129-(10д-5в-12), L-42-129-(10д-5в-13), L-42-129-(10д-5в-14), L-42-129-(10д-5в-15), L-42-129-(10д-5г-11), L-42-129-(10д-5г-12), L-42-129-(10д-5г-13), L-42-129-(10д-5г-14), L-42-129-(10д-5г-15), L-42-129-(10д-5в-16), L-42-129-(10д-5в-17), L-42-129-(10д-5в-18), L-42-129-(10д-5в-19), L-42-129-(10д-5в-20), L-42-129-(10д-5г-16), L-42-129-(10д-5г-17), L-42-129-(10д-5г-18), L-42-129-(10д-5г-19), L-42-129-(10д-5г-20)</w:t>
            </w:r>
          </w:p>
        </w:tc>
        <w:tc>
          <w:tcPr>
            <w:tcW w:w="1701" w:type="dxa"/>
          </w:tcPr>
          <w:p w14:paraId="7DC40F89" w14:textId="16D6E1AF" w:rsidR="004C332C" w:rsidRPr="00F26230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lastRenderedPageBreak/>
              <w:t>1</w:t>
            </w:r>
          </w:p>
        </w:tc>
        <w:tc>
          <w:tcPr>
            <w:tcW w:w="1560" w:type="dxa"/>
          </w:tcPr>
          <w:p w14:paraId="6594F5A6" w14:textId="4C9CB763" w:rsidR="004C332C" w:rsidRPr="002F49B1" w:rsidRDefault="004C332C" w:rsidP="002F49B1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44° 37' 00"</w:t>
            </w:r>
          </w:p>
        </w:tc>
        <w:tc>
          <w:tcPr>
            <w:tcW w:w="1559" w:type="dxa"/>
          </w:tcPr>
          <w:p w14:paraId="1EA0DD50" w14:textId="33342F60" w:rsidR="004C332C" w:rsidRPr="002F49B1" w:rsidRDefault="004C332C" w:rsidP="002F49B1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070° 19' 00"</w:t>
            </w:r>
          </w:p>
        </w:tc>
      </w:tr>
      <w:tr w:rsidR="0006491D" w:rsidRPr="00577F81" w14:paraId="62A2B6D0" w14:textId="77777777" w:rsidTr="0006491D">
        <w:trPr>
          <w:trHeight w:val="113"/>
        </w:trPr>
        <w:tc>
          <w:tcPr>
            <w:tcW w:w="1161" w:type="dxa"/>
            <w:vMerge/>
          </w:tcPr>
          <w:p w14:paraId="53396C11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CF3A7C8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0A789B2C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4C2A54B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2A4BF761" w14:textId="740A4A9E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2</w:t>
            </w:r>
          </w:p>
        </w:tc>
        <w:tc>
          <w:tcPr>
            <w:tcW w:w="1560" w:type="dxa"/>
          </w:tcPr>
          <w:p w14:paraId="3F5E0281" w14:textId="49DD79F2" w:rsidR="004C332C" w:rsidRPr="002F49B1" w:rsidRDefault="004C332C" w:rsidP="002F49B1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44° 37' 00"</w:t>
            </w:r>
          </w:p>
        </w:tc>
        <w:tc>
          <w:tcPr>
            <w:tcW w:w="1559" w:type="dxa"/>
          </w:tcPr>
          <w:p w14:paraId="1492E688" w14:textId="509C1E24" w:rsidR="004C332C" w:rsidRPr="002F49B1" w:rsidRDefault="004C332C" w:rsidP="002F49B1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070° 20' 00"</w:t>
            </w:r>
          </w:p>
        </w:tc>
      </w:tr>
      <w:tr w:rsidR="004C332C" w:rsidRPr="00577F81" w14:paraId="141CED61" w14:textId="77777777" w:rsidTr="0006491D">
        <w:trPr>
          <w:trHeight w:val="113"/>
        </w:trPr>
        <w:tc>
          <w:tcPr>
            <w:tcW w:w="1161" w:type="dxa"/>
            <w:vMerge/>
          </w:tcPr>
          <w:p w14:paraId="174C2760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F8F513C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82C4FF4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6F683D58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0D063968" w14:textId="103D3421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3</w:t>
            </w:r>
          </w:p>
        </w:tc>
        <w:tc>
          <w:tcPr>
            <w:tcW w:w="1560" w:type="dxa"/>
          </w:tcPr>
          <w:p w14:paraId="42D4F591" w14:textId="1705A2CB" w:rsidR="004C332C" w:rsidRPr="002F49B1" w:rsidRDefault="004C332C" w:rsidP="002F49B1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44° 35' 00"</w:t>
            </w:r>
          </w:p>
        </w:tc>
        <w:tc>
          <w:tcPr>
            <w:tcW w:w="1559" w:type="dxa"/>
          </w:tcPr>
          <w:p w14:paraId="7EDD8AA6" w14:textId="4E430031" w:rsidR="004C332C" w:rsidRPr="002F49B1" w:rsidRDefault="004C332C" w:rsidP="002F49B1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070° 20' 00"</w:t>
            </w:r>
          </w:p>
        </w:tc>
      </w:tr>
      <w:tr w:rsidR="0006491D" w:rsidRPr="00577F81" w14:paraId="097FA8CB" w14:textId="77777777" w:rsidTr="0006491D">
        <w:trPr>
          <w:trHeight w:val="113"/>
        </w:trPr>
        <w:tc>
          <w:tcPr>
            <w:tcW w:w="1161" w:type="dxa"/>
            <w:vMerge/>
          </w:tcPr>
          <w:p w14:paraId="34CB6B72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7AE5B9A5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A0FE8D9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668C2FB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3C0CE82F" w14:textId="7B6B2559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4</w:t>
            </w:r>
          </w:p>
        </w:tc>
        <w:tc>
          <w:tcPr>
            <w:tcW w:w="1560" w:type="dxa"/>
          </w:tcPr>
          <w:p w14:paraId="5634141C" w14:textId="5884C775" w:rsidR="004C332C" w:rsidRPr="002F49B1" w:rsidRDefault="004C332C" w:rsidP="002F49B1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44° 35' 00"</w:t>
            </w:r>
          </w:p>
        </w:tc>
        <w:tc>
          <w:tcPr>
            <w:tcW w:w="1559" w:type="dxa"/>
          </w:tcPr>
          <w:p w14:paraId="26F4697D" w14:textId="78E4C4B8" w:rsidR="004C332C" w:rsidRPr="002F49B1" w:rsidRDefault="004C332C" w:rsidP="002F49B1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070° 29' 00"</w:t>
            </w:r>
          </w:p>
        </w:tc>
      </w:tr>
      <w:tr w:rsidR="004C332C" w:rsidRPr="00577F81" w14:paraId="30A9F7AA" w14:textId="77777777" w:rsidTr="0006491D">
        <w:trPr>
          <w:trHeight w:val="113"/>
        </w:trPr>
        <w:tc>
          <w:tcPr>
            <w:tcW w:w="1161" w:type="dxa"/>
            <w:vMerge/>
          </w:tcPr>
          <w:p w14:paraId="419C9F8D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0A1B05A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5F73527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1751CCF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74DEF53B" w14:textId="7B5BB24A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5</w:t>
            </w:r>
          </w:p>
        </w:tc>
        <w:tc>
          <w:tcPr>
            <w:tcW w:w="1560" w:type="dxa"/>
          </w:tcPr>
          <w:p w14:paraId="2872D5F1" w14:textId="07D3AD02" w:rsidR="004C332C" w:rsidRPr="002F49B1" w:rsidRDefault="004C332C" w:rsidP="002F49B1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44° 32' 00"</w:t>
            </w:r>
          </w:p>
        </w:tc>
        <w:tc>
          <w:tcPr>
            <w:tcW w:w="1559" w:type="dxa"/>
          </w:tcPr>
          <w:p w14:paraId="58863B9E" w14:textId="5EA0DD66" w:rsidR="004C332C" w:rsidRPr="002F49B1" w:rsidRDefault="004C332C" w:rsidP="002F49B1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070° 29' 00"</w:t>
            </w:r>
          </w:p>
        </w:tc>
      </w:tr>
      <w:tr w:rsidR="0006491D" w:rsidRPr="00577F81" w14:paraId="5BFEF57E" w14:textId="77777777" w:rsidTr="0006491D">
        <w:trPr>
          <w:trHeight w:val="113"/>
        </w:trPr>
        <w:tc>
          <w:tcPr>
            <w:tcW w:w="1161" w:type="dxa"/>
            <w:vMerge/>
          </w:tcPr>
          <w:p w14:paraId="038EF161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1DCEC7B2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0CFA6A5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7596AEB2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30B8E723" w14:textId="5C5A6A52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6</w:t>
            </w:r>
          </w:p>
        </w:tc>
        <w:tc>
          <w:tcPr>
            <w:tcW w:w="1560" w:type="dxa"/>
          </w:tcPr>
          <w:p w14:paraId="408808F3" w14:textId="13ADA495" w:rsidR="004C332C" w:rsidRPr="002F49B1" w:rsidRDefault="004C332C" w:rsidP="002F49B1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44° 32' 00"</w:t>
            </w:r>
          </w:p>
        </w:tc>
        <w:tc>
          <w:tcPr>
            <w:tcW w:w="1559" w:type="dxa"/>
          </w:tcPr>
          <w:p w14:paraId="3DCC26F2" w14:textId="078FA4F9" w:rsidR="004C332C" w:rsidRPr="002F49B1" w:rsidRDefault="004C332C" w:rsidP="002F49B1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070° 28' 00"</w:t>
            </w:r>
          </w:p>
        </w:tc>
      </w:tr>
      <w:tr w:rsidR="004C332C" w:rsidRPr="00577F81" w14:paraId="418BB510" w14:textId="77777777" w:rsidTr="0006491D">
        <w:trPr>
          <w:trHeight w:val="113"/>
        </w:trPr>
        <w:tc>
          <w:tcPr>
            <w:tcW w:w="1161" w:type="dxa"/>
            <w:vMerge/>
          </w:tcPr>
          <w:p w14:paraId="59EF1C23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517612D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CF7DBDB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BBA389A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721A2FD4" w14:textId="2CB8AAD1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7</w:t>
            </w:r>
          </w:p>
        </w:tc>
        <w:tc>
          <w:tcPr>
            <w:tcW w:w="1560" w:type="dxa"/>
          </w:tcPr>
          <w:p w14:paraId="71A9C795" w14:textId="437DDCE8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44° 31' 00"</w:t>
            </w:r>
          </w:p>
        </w:tc>
        <w:tc>
          <w:tcPr>
            <w:tcW w:w="1559" w:type="dxa"/>
          </w:tcPr>
          <w:p w14:paraId="195A8ACE" w14:textId="4E9086F9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070° 28' 00"</w:t>
            </w:r>
          </w:p>
        </w:tc>
      </w:tr>
      <w:tr w:rsidR="0006491D" w:rsidRPr="00577F81" w14:paraId="61FF8566" w14:textId="77777777" w:rsidTr="0006491D">
        <w:trPr>
          <w:trHeight w:val="113"/>
        </w:trPr>
        <w:tc>
          <w:tcPr>
            <w:tcW w:w="1161" w:type="dxa"/>
            <w:vMerge/>
          </w:tcPr>
          <w:p w14:paraId="002FF5F9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AFC0A41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2222D51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4314C27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624331D5" w14:textId="1996DE5E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8</w:t>
            </w:r>
          </w:p>
        </w:tc>
        <w:tc>
          <w:tcPr>
            <w:tcW w:w="1560" w:type="dxa"/>
          </w:tcPr>
          <w:p w14:paraId="46DBA506" w14:textId="4BDD82CE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44° 31' 00"</w:t>
            </w:r>
          </w:p>
        </w:tc>
        <w:tc>
          <w:tcPr>
            <w:tcW w:w="1559" w:type="dxa"/>
          </w:tcPr>
          <w:p w14:paraId="7356BF8D" w14:textId="0BEFFDB1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070° 27' 00"</w:t>
            </w:r>
          </w:p>
        </w:tc>
      </w:tr>
      <w:tr w:rsidR="004C332C" w:rsidRPr="00A219CE" w14:paraId="6BC4AE38" w14:textId="77777777" w:rsidTr="0006491D">
        <w:trPr>
          <w:trHeight w:val="113"/>
        </w:trPr>
        <w:tc>
          <w:tcPr>
            <w:tcW w:w="1161" w:type="dxa"/>
            <w:vMerge/>
          </w:tcPr>
          <w:p w14:paraId="77661055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218D9181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F13C8D2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50BFAA7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779BB4C0" w14:textId="10E43583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>9</w:t>
            </w:r>
          </w:p>
        </w:tc>
        <w:tc>
          <w:tcPr>
            <w:tcW w:w="1560" w:type="dxa"/>
          </w:tcPr>
          <w:p w14:paraId="2B723305" w14:textId="1DE59DA3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F26230">
              <w:rPr>
                <w:rFonts w:cstheme="minorHAnsi"/>
                <w:color w:val="000000"/>
                <w:lang w:val="ru-RU"/>
              </w:rPr>
              <w:t xml:space="preserve">44° </w:t>
            </w:r>
            <w:r w:rsidRPr="002F49B1">
              <w:rPr>
                <w:rFonts w:cstheme="minorHAnsi"/>
                <w:color w:val="000000"/>
              </w:rPr>
              <w:t>29' 00"</w:t>
            </w:r>
          </w:p>
        </w:tc>
        <w:tc>
          <w:tcPr>
            <w:tcW w:w="1559" w:type="dxa"/>
          </w:tcPr>
          <w:p w14:paraId="571C17AA" w14:textId="0CDD2ECA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27' 00"</w:t>
            </w:r>
          </w:p>
        </w:tc>
      </w:tr>
      <w:tr w:rsidR="0006491D" w:rsidRPr="00A219CE" w14:paraId="07956D2F" w14:textId="77777777" w:rsidTr="0006491D">
        <w:trPr>
          <w:trHeight w:val="113"/>
        </w:trPr>
        <w:tc>
          <w:tcPr>
            <w:tcW w:w="1161" w:type="dxa"/>
            <w:vMerge/>
          </w:tcPr>
          <w:p w14:paraId="27B687B8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20815AFD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D8C57C8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C104C27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08464C5D" w14:textId="1C58B42E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10</w:t>
            </w:r>
          </w:p>
        </w:tc>
        <w:tc>
          <w:tcPr>
            <w:tcW w:w="1560" w:type="dxa"/>
          </w:tcPr>
          <w:p w14:paraId="0BEC373F" w14:textId="1205166A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29' 00"</w:t>
            </w:r>
          </w:p>
        </w:tc>
        <w:tc>
          <w:tcPr>
            <w:tcW w:w="1559" w:type="dxa"/>
          </w:tcPr>
          <w:p w14:paraId="00102CDB" w14:textId="6839A1D8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26' 00"</w:t>
            </w:r>
          </w:p>
        </w:tc>
      </w:tr>
      <w:tr w:rsidR="004C332C" w:rsidRPr="00A219CE" w14:paraId="04B15809" w14:textId="77777777" w:rsidTr="0006491D">
        <w:trPr>
          <w:trHeight w:val="113"/>
        </w:trPr>
        <w:tc>
          <w:tcPr>
            <w:tcW w:w="1161" w:type="dxa"/>
            <w:vMerge/>
          </w:tcPr>
          <w:p w14:paraId="2F5BA904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6A6FD884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FD22687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C1CFC6F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1F0CFDAD" w14:textId="0602C44C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11</w:t>
            </w:r>
          </w:p>
        </w:tc>
        <w:tc>
          <w:tcPr>
            <w:tcW w:w="1560" w:type="dxa"/>
          </w:tcPr>
          <w:p w14:paraId="506C9709" w14:textId="33314F82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27' 00"</w:t>
            </w:r>
          </w:p>
        </w:tc>
        <w:tc>
          <w:tcPr>
            <w:tcW w:w="1559" w:type="dxa"/>
          </w:tcPr>
          <w:p w14:paraId="70EB0F28" w14:textId="05C3F50A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26' 00"</w:t>
            </w:r>
          </w:p>
        </w:tc>
      </w:tr>
      <w:tr w:rsidR="0006491D" w:rsidRPr="00A219CE" w14:paraId="50AFB723" w14:textId="77777777" w:rsidTr="0006491D">
        <w:trPr>
          <w:trHeight w:val="113"/>
        </w:trPr>
        <w:tc>
          <w:tcPr>
            <w:tcW w:w="1161" w:type="dxa"/>
            <w:vMerge/>
          </w:tcPr>
          <w:p w14:paraId="113B2874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258BAA5B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A133215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D754557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26F2023C" w14:textId="499C26B2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12</w:t>
            </w:r>
          </w:p>
        </w:tc>
        <w:tc>
          <w:tcPr>
            <w:tcW w:w="1560" w:type="dxa"/>
          </w:tcPr>
          <w:p w14:paraId="2D4C734B" w14:textId="06855EFF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27' 00"</w:t>
            </w:r>
          </w:p>
        </w:tc>
        <w:tc>
          <w:tcPr>
            <w:tcW w:w="1559" w:type="dxa"/>
          </w:tcPr>
          <w:p w14:paraId="68EFC043" w14:textId="459A186E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25' 00"</w:t>
            </w:r>
          </w:p>
        </w:tc>
      </w:tr>
      <w:tr w:rsidR="004C332C" w:rsidRPr="00A219CE" w14:paraId="465AE049" w14:textId="77777777" w:rsidTr="0006491D">
        <w:trPr>
          <w:trHeight w:val="113"/>
        </w:trPr>
        <w:tc>
          <w:tcPr>
            <w:tcW w:w="1161" w:type="dxa"/>
            <w:vMerge/>
          </w:tcPr>
          <w:p w14:paraId="3E30B799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6E004FC1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D00A3E3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C9C1036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4A26ABCD" w14:textId="43A80BDA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13</w:t>
            </w:r>
          </w:p>
        </w:tc>
        <w:tc>
          <w:tcPr>
            <w:tcW w:w="1560" w:type="dxa"/>
          </w:tcPr>
          <w:p w14:paraId="4899BC8D" w14:textId="20DB8682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26' 00"</w:t>
            </w:r>
          </w:p>
        </w:tc>
        <w:tc>
          <w:tcPr>
            <w:tcW w:w="1559" w:type="dxa"/>
          </w:tcPr>
          <w:p w14:paraId="4CE34856" w14:textId="20C3FAAD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25' 00"</w:t>
            </w:r>
          </w:p>
        </w:tc>
      </w:tr>
      <w:tr w:rsidR="0006491D" w:rsidRPr="00A219CE" w14:paraId="76921B91" w14:textId="77777777" w:rsidTr="0006491D">
        <w:trPr>
          <w:trHeight w:val="113"/>
        </w:trPr>
        <w:tc>
          <w:tcPr>
            <w:tcW w:w="1161" w:type="dxa"/>
            <w:vMerge/>
          </w:tcPr>
          <w:p w14:paraId="275B3094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7063725B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32271009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F9EF03B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2F72BB6F" w14:textId="19748356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14</w:t>
            </w:r>
          </w:p>
        </w:tc>
        <w:tc>
          <w:tcPr>
            <w:tcW w:w="1560" w:type="dxa"/>
          </w:tcPr>
          <w:p w14:paraId="5F8D6D69" w14:textId="25DF2E78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26' 00"</w:t>
            </w:r>
          </w:p>
        </w:tc>
        <w:tc>
          <w:tcPr>
            <w:tcW w:w="1559" w:type="dxa"/>
          </w:tcPr>
          <w:p w14:paraId="4FAB380D" w14:textId="7E067C38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24' 00"</w:t>
            </w:r>
          </w:p>
        </w:tc>
      </w:tr>
      <w:tr w:rsidR="004C332C" w:rsidRPr="00A219CE" w14:paraId="7F7DEB6C" w14:textId="77777777" w:rsidTr="0006491D">
        <w:trPr>
          <w:trHeight w:val="113"/>
        </w:trPr>
        <w:tc>
          <w:tcPr>
            <w:tcW w:w="1161" w:type="dxa"/>
            <w:vMerge/>
          </w:tcPr>
          <w:p w14:paraId="5E388980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9FFEF35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A8899D3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5581F7C3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760AD1F2" w14:textId="59D86D3F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15</w:t>
            </w:r>
          </w:p>
        </w:tc>
        <w:tc>
          <w:tcPr>
            <w:tcW w:w="1560" w:type="dxa"/>
          </w:tcPr>
          <w:p w14:paraId="18253684" w14:textId="5EE4024B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25' 00"</w:t>
            </w:r>
          </w:p>
        </w:tc>
        <w:tc>
          <w:tcPr>
            <w:tcW w:w="1559" w:type="dxa"/>
          </w:tcPr>
          <w:p w14:paraId="66A91455" w14:textId="6C38F37A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24' 00"</w:t>
            </w:r>
          </w:p>
        </w:tc>
      </w:tr>
      <w:tr w:rsidR="0006491D" w:rsidRPr="00A219CE" w14:paraId="57B99BA1" w14:textId="77777777" w:rsidTr="0006491D">
        <w:trPr>
          <w:trHeight w:val="113"/>
        </w:trPr>
        <w:tc>
          <w:tcPr>
            <w:tcW w:w="1161" w:type="dxa"/>
            <w:vMerge/>
          </w:tcPr>
          <w:p w14:paraId="1CBD99AE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0BD5D09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6BA6FE47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0075EC19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46EF29C3" w14:textId="5FE16F4D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16</w:t>
            </w:r>
          </w:p>
        </w:tc>
        <w:tc>
          <w:tcPr>
            <w:tcW w:w="1560" w:type="dxa"/>
          </w:tcPr>
          <w:p w14:paraId="6021FDE6" w14:textId="6677D109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25' 00"</w:t>
            </w:r>
          </w:p>
        </w:tc>
        <w:tc>
          <w:tcPr>
            <w:tcW w:w="1559" w:type="dxa"/>
          </w:tcPr>
          <w:p w14:paraId="1316409E" w14:textId="1D9B2DF9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19' 00"</w:t>
            </w:r>
          </w:p>
        </w:tc>
      </w:tr>
      <w:tr w:rsidR="004C332C" w:rsidRPr="00A219CE" w14:paraId="128349C7" w14:textId="77777777" w:rsidTr="0006491D">
        <w:trPr>
          <w:trHeight w:val="113"/>
        </w:trPr>
        <w:tc>
          <w:tcPr>
            <w:tcW w:w="1161" w:type="dxa"/>
            <w:vMerge/>
          </w:tcPr>
          <w:p w14:paraId="06944C1A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02384868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43E71C8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A9FE1BF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52A42FEE" w14:textId="653F6BEB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17</w:t>
            </w:r>
          </w:p>
        </w:tc>
        <w:tc>
          <w:tcPr>
            <w:tcW w:w="1560" w:type="dxa"/>
          </w:tcPr>
          <w:p w14:paraId="7FCFAB9A" w14:textId="4D1BF4A1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23' 00"</w:t>
            </w:r>
          </w:p>
        </w:tc>
        <w:tc>
          <w:tcPr>
            <w:tcW w:w="1559" w:type="dxa"/>
          </w:tcPr>
          <w:p w14:paraId="5CF73399" w14:textId="4484B1A9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19' 00"</w:t>
            </w:r>
          </w:p>
        </w:tc>
      </w:tr>
      <w:tr w:rsidR="0006491D" w:rsidRPr="00A219CE" w14:paraId="4DD68EE1" w14:textId="77777777" w:rsidTr="0006491D">
        <w:trPr>
          <w:trHeight w:val="113"/>
        </w:trPr>
        <w:tc>
          <w:tcPr>
            <w:tcW w:w="1161" w:type="dxa"/>
            <w:vMerge/>
          </w:tcPr>
          <w:p w14:paraId="51B21EEC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9593673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E8AB724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AA09FFF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1F26AACB" w14:textId="31A06CD3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18</w:t>
            </w:r>
          </w:p>
        </w:tc>
        <w:tc>
          <w:tcPr>
            <w:tcW w:w="1560" w:type="dxa"/>
          </w:tcPr>
          <w:p w14:paraId="2972E738" w14:textId="727B989E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23' 00"</w:t>
            </w:r>
          </w:p>
        </w:tc>
        <w:tc>
          <w:tcPr>
            <w:tcW w:w="1559" w:type="dxa"/>
          </w:tcPr>
          <w:p w14:paraId="381D0F09" w14:textId="0A9AC78F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20' 00"</w:t>
            </w:r>
          </w:p>
        </w:tc>
      </w:tr>
      <w:tr w:rsidR="004C332C" w:rsidRPr="00A219CE" w14:paraId="216E96B5" w14:textId="77777777" w:rsidTr="0006491D">
        <w:trPr>
          <w:trHeight w:val="113"/>
        </w:trPr>
        <w:tc>
          <w:tcPr>
            <w:tcW w:w="1161" w:type="dxa"/>
            <w:vMerge/>
          </w:tcPr>
          <w:p w14:paraId="3B3439EF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D9F6AC0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7CF3B4A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7422632A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664347EE" w14:textId="6EE66AA0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19</w:t>
            </w:r>
          </w:p>
        </w:tc>
        <w:tc>
          <w:tcPr>
            <w:tcW w:w="1560" w:type="dxa"/>
          </w:tcPr>
          <w:p w14:paraId="3E2B5119" w14:textId="18956660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21' 00"</w:t>
            </w:r>
          </w:p>
        </w:tc>
        <w:tc>
          <w:tcPr>
            <w:tcW w:w="1559" w:type="dxa"/>
          </w:tcPr>
          <w:p w14:paraId="1ED30B8B" w14:textId="36853A3B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20' 00"</w:t>
            </w:r>
          </w:p>
        </w:tc>
      </w:tr>
      <w:tr w:rsidR="0006491D" w:rsidRPr="00A219CE" w14:paraId="498190C5" w14:textId="77777777" w:rsidTr="0006491D">
        <w:trPr>
          <w:trHeight w:val="113"/>
        </w:trPr>
        <w:tc>
          <w:tcPr>
            <w:tcW w:w="1161" w:type="dxa"/>
            <w:vMerge/>
          </w:tcPr>
          <w:p w14:paraId="2A9874F9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5CC386B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69D310B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076F5A7A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55EEA7F3" w14:textId="3017BC9B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20</w:t>
            </w:r>
          </w:p>
        </w:tc>
        <w:tc>
          <w:tcPr>
            <w:tcW w:w="1560" w:type="dxa"/>
          </w:tcPr>
          <w:p w14:paraId="3FAE06DE" w14:textId="19AB519D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21' 00"</w:t>
            </w:r>
          </w:p>
        </w:tc>
        <w:tc>
          <w:tcPr>
            <w:tcW w:w="1559" w:type="dxa"/>
          </w:tcPr>
          <w:p w14:paraId="124A5A94" w14:textId="5C66BC90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10' 00"</w:t>
            </w:r>
          </w:p>
        </w:tc>
      </w:tr>
      <w:tr w:rsidR="004C332C" w:rsidRPr="00A219CE" w14:paraId="0B590F17" w14:textId="77777777" w:rsidTr="0006491D">
        <w:trPr>
          <w:trHeight w:val="113"/>
        </w:trPr>
        <w:tc>
          <w:tcPr>
            <w:tcW w:w="1161" w:type="dxa"/>
            <w:vMerge/>
          </w:tcPr>
          <w:p w14:paraId="0A9BA777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1074482A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801351E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15FB323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0F682D7E" w14:textId="6C5CD9EB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21</w:t>
            </w:r>
          </w:p>
        </w:tc>
        <w:tc>
          <w:tcPr>
            <w:tcW w:w="1560" w:type="dxa"/>
          </w:tcPr>
          <w:p w14:paraId="2AA60434" w14:textId="41210502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22' 00"</w:t>
            </w:r>
          </w:p>
        </w:tc>
        <w:tc>
          <w:tcPr>
            <w:tcW w:w="1559" w:type="dxa"/>
          </w:tcPr>
          <w:p w14:paraId="3DFC1908" w14:textId="2AC9E24A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10' 00"</w:t>
            </w:r>
          </w:p>
        </w:tc>
      </w:tr>
      <w:tr w:rsidR="0006491D" w:rsidRPr="00A219CE" w14:paraId="6F9DA1E2" w14:textId="77777777" w:rsidTr="0006491D">
        <w:trPr>
          <w:trHeight w:val="113"/>
        </w:trPr>
        <w:tc>
          <w:tcPr>
            <w:tcW w:w="1161" w:type="dxa"/>
            <w:vMerge/>
          </w:tcPr>
          <w:p w14:paraId="72A4AE42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2BE1011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07B19D8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D9B39C0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57036320" w14:textId="1DFAEC14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22</w:t>
            </w:r>
          </w:p>
        </w:tc>
        <w:tc>
          <w:tcPr>
            <w:tcW w:w="1560" w:type="dxa"/>
          </w:tcPr>
          <w:p w14:paraId="37FE9D70" w14:textId="3E3F81C6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22' 00"</w:t>
            </w:r>
          </w:p>
        </w:tc>
        <w:tc>
          <w:tcPr>
            <w:tcW w:w="1559" w:type="dxa"/>
          </w:tcPr>
          <w:p w14:paraId="3DEAB139" w14:textId="25625FD9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08' 00"</w:t>
            </w:r>
          </w:p>
        </w:tc>
      </w:tr>
      <w:tr w:rsidR="004C332C" w:rsidRPr="00A219CE" w14:paraId="763B0214" w14:textId="77777777" w:rsidTr="0006491D">
        <w:trPr>
          <w:trHeight w:val="113"/>
        </w:trPr>
        <w:tc>
          <w:tcPr>
            <w:tcW w:w="1161" w:type="dxa"/>
            <w:vMerge/>
          </w:tcPr>
          <w:p w14:paraId="0D585490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10B0DCBA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6C1078D3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EF82BC4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21B3D473" w14:textId="4A03D648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23</w:t>
            </w:r>
          </w:p>
        </w:tc>
        <w:tc>
          <w:tcPr>
            <w:tcW w:w="1560" w:type="dxa"/>
          </w:tcPr>
          <w:p w14:paraId="0AE9F5E1" w14:textId="104068D1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23' 00"</w:t>
            </w:r>
          </w:p>
        </w:tc>
        <w:tc>
          <w:tcPr>
            <w:tcW w:w="1559" w:type="dxa"/>
          </w:tcPr>
          <w:p w14:paraId="4C8A71C2" w14:textId="1201D98B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08' 00"</w:t>
            </w:r>
          </w:p>
        </w:tc>
      </w:tr>
      <w:tr w:rsidR="0006491D" w:rsidRPr="00A219CE" w14:paraId="2530AF05" w14:textId="77777777" w:rsidTr="0006491D">
        <w:trPr>
          <w:trHeight w:val="113"/>
        </w:trPr>
        <w:tc>
          <w:tcPr>
            <w:tcW w:w="1161" w:type="dxa"/>
            <w:vMerge/>
          </w:tcPr>
          <w:p w14:paraId="50CBBAF7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2D07FC1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03C1E9C8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13248E4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41232540" w14:textId="6C036523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24</w:t>
            </w:r>
          </w:p>
        </w:tc>
        <w:tc>
          <w:tcPr>
            <w:tcW w:w="1560" w:type="dxa"/>
          </w:tcPr>
          <w:p w14:paraId="7C58DA98" w14:textId="594BE008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23' 00"</w:t>
            </w:r>
          </w:p>
        </w:tc>
        <w:tc>
          <w:tcPr>
            <w:tcW w:w="1559" w:type="dxa"/>
          </w:tcPr>
          <w:p w14:paraId="77C6EAF5" w14:textId="4EDE7789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07' 00"</w:t>
            </w:r>
          </w:p>
        </w:tc>
      </w:tr>
      <w:tr w:rsidR="004C332C" w:rsidRPr="00A219CE" w14:paraId="4F2E0D5C" w14:textId="77777777" w:rsidTr="0006491D">
        <w:trPr>
          <w:trHeight w:val="113"/>
        </w:trPr>
        <w:tc>
          <w:tcPr>
            <w:tcW w:w="1161" w:type="dxa"/>
            <w:vMerge/>
          </w:tcPr>
          <w:p w14:paraId="001189AB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BDB1154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E34A3CC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47CC03F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60E80362" w14:textId="479C9A6F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25</w:t>
            </w:r>
          </w:p>
        </w:tc>
        <w:tc>
          <w:tcPr>
            <w:tcW w:w="1560" w:type="dxa"/>
          </w:tcPr>
          <w:p w14:paraId="3FD69FEB" w14:textId="5DDD8218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26' 00"</w:t>
            </w:r>
          </w:p>
        </w:tc>
        <w:tc>
          <w:tcPr>
            <w:tcW w:w="1559" w:type="dxa"/>
          </w:tcPr>
          <w:p w14:paraId="27C1C1A1" w14:textId="15D4B088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07' 00"</w:t>
            </w:r>
          </w:p>
        </w:tc>
      </w:tr>
      <w:tr w:rsidR="0006491D" w:rsidRPr="00A219CE" w14:paraId="3DA6ED37" w14:textId="77777777" w:rsidTr="0006491D">
        <w:trPr>
          <w:trHeight w:val="113"/>
        </w:trPr>
        <w:tc>
          <w:tcPr>
            <w:tcW w:w="1161" w:type="dxa"/>
            <w:vMerge/>
          </w:tcPr>
          <w:p w14:paraId="34C37464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954DE5E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7E3A546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53484233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16207B37" w14:textId="1B8514C5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26</w:t>
            </w:r>
          </w:p>
        </w:tc>
        <w:tc>
          <w:tcPr>
            <w:tcW w:w="1560" w:type="dxa"/>
          </w:tcPr>
          <w:p w14:paraId="7723BAE7" w14:textId="5B7A885B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26' 00"</w:t>
            </w:r>
          </w:p>
        </w:tc>
        <w:tc>
          <w:tcPr>
            <w:tcW w:w="1559" w:type="dxa"/>
          </w:tcPr>
          <w:p w14:paraId="30C62C86" w14:textId="06CDED25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08' 00"</w:t>
            </w:r>
          </w:p>
        </w:tc>
      </w:tr>
      <w:tr w:rsidR="004C332C" w:rsidRPr="00A219CE" w14:paraId="1D7E1B12" w14:textId="77777777" w:rsidTr="0006491D">
        <w:trPr>
          <w:trHeight w:val="113"/>
        </w:trPr>
        <w:tc>
          <w:tcPr>
            <w:tcW w:w="1161" w:type="dxa"/>
            <w:vMerge/>
          </w:tcPr>
          <w:p w14:paraId="47E73D55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0D28C45E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001FF7F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7B39191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5EE426D7" w14:textId="250F4F01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27</w:t>
            </w:r>
          </w:p>
        </w:tc>
        <w:tc>
          <w:tcPr>
            <w:tcW w:w="1560" w:type="dxa"/>
          </w:tcPr>
          <w:p w14:paraId="71B2E4AA" w14:textId="5756936E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27' 00"</w:t>
            </w:r>
          </w:p>
        </w:tc>
        <w:tc>
          <w:tcPr>
            <w:tcW w:w="1559" w:type="dxa"/>
          </w:tcPr>
          <w:p w14:paraId="76FB306F" w14:textId="2F62DA66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08' 00"</w:t>
            </w:r>
          </w:p>
        </w:tc>
      </w:tr>
      <w:tr w:rsidR="0006491D" w:rsidRPr="00A219CE" w14:paraId="34AF55E8" w14:textId="77777777" w:rsidTr="0006491D">
        <w:trPr>
          <w:trHeight w:val="113"/>
        </w:trPr>
        <w:tc>
          <w:tcPr>
            <w:tcW w:w="1161" w:type="dxa"/>
            <w:vMerge/>
          </w:tcPr>
          <w:p w14:paraId="161C4EEB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70C547A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0F11B4A0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54B0B9C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1B091CF7" w14:textId="7E61430F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28</w:t>
            </w:r>
          </w:p>
        </w:tc>
        <w:tc>
          <w:tcPr>
            <w:tcW w:w="1560" w:type="dxa"/>
          </w:tcPr>
          <w:p w14:paraId="47A8F989" w14:textId="745685A4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27' 00"</w:t>
            </w:r>
          </w:p>
        </w:tc>
        <w:tc>
          <w:tcPr>
            <w:tcW w:w="1559" w:type="dxa"/>
          </w:tcPr>
          <w:p w14:paraId="3879D363" w14:textId="3651D3B3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10' 00"</w:t>
            </w:r>
          </w:p>
        </w:tc>
      </w:tr>
      <w:tr w:rsidR="004C332C" w:rsidRPr="00A219CE" w14:paraId="595E3A2F" w14:textId="77777777" w:rsidTr="0006491D">
        <w:trPr>
          <w:trHeight w:val="113"/>
        </w:trPr>
        <w:tc>
          <w:tcPr>
            <w:tcW w:w="1161" w:type="dxa"/>
            <w:vMerge/>
          </w:tcPr>
          <w:p w14:paraId="457F700F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4FAD3EE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65A11B30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709CF672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50A776D6" w14:textId="7C333BE3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29</w:t>
            </w:r>
          </w:p>
        </w:tc>
        <w:tc>
          <w:tcPr>
            <w:tcW w:w="1560" w:type="dxa"/>
          </w:tcPr>
          <w:p w14:paraId="4386E0A9" w14:textId="548D66B4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28' 00"</w:t>
            </w:r>
          </w:p>
        </w:tc>
        <w:tc>
          <w:tcPr>
            <w:tcW w:w="1559" w:type="dxa"/>
          </w:tcPr>
          <w:p w14:paraId="286582F8" w14:textId="4FA9EF51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10' 00"</w:t>
            </w:r>
          </w:p>
        </w:tc>
      </w:tr>
      <w:tr w:rsidR="0006491D" w:rsidRPr="00A219CE" w14:paraId="6AC80C86" w14:textId="77777777" w:rsidTr="0006491D">
        <w:trPr>
          <w:trHeight w:val="113"/>
        </w:trPr>
        <w:tc>
          <w:tcPr>
            <w:tcW w:w="1161" w:type="dxa"/>
            <w:vMerge/>
          </w:tcPr>
          <w:p w14:paraId="0EEB11F7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6B1CF1FE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07C7F21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5325F785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72957DAF" w14:textId="454ECDCB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30</w:t>
            </w:r>
          </w:p>
        </w:tc>
        <w:tc>
          <w:tcPr>
            <w:tcW w:w="1560" w:type="dxa"/>
          </w:tcPr>
          <w:p w14:paraId="6C0390A4" w14:textId="7B39B6A4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28' 00"</w:t>
            </w:r>
          </w:p>
        </w:tc>
        <w:tc>
          <w:tcPr>
            <w:tcW w:w="1559" w:type="dxa"/>
          </w:tcPr>
          <w:p w14:paraId="5FD0DD56" w14:textId="70209FDF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11' 00"</w:t>
            </w:r>
          </w:p>
        </w:tc>
      </w:tr>
      <w:tr w:rsidR="004C332C" w:rsidRPr="00A219CE" w14:paraId="327A823F" w14:textId="77777777" w:rsidTr="0006491D">
        <w:trPr>
          <w:trHeight w:val="113"/>
        </w:trPr>
        <w:tc>
          <w:tcPr>
            <w:tcW w:w="1161" w:type="dxa"/>
            <w:vMerge/>
          </w:tcPr>
          <w:p w14:paraId="17955A2E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7B166F5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BC7B373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73C1293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66A17C66" w14:textId="2EA2163D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31</w:t>
            </w:r>
          </w:p>
        </w:tc>
        <w:tc>
          <w:tcPr>
            <w:tcW w:w="1560" w:type="dxa"/>
          </w:tcPr>
          <w:p w14:paraId="5C2E3D94" w14:textId="1B3BEF1D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29' 00"</w:t>
            </w:r>
          </w:p>
        </w:tc>
        <w:tc>
          <w:tcPr>
            <w:tcW w:w="1559" w:type="dxa"/>
          </w:tcPr>
          <w:p w14:paraId="74FD3F83" w14:textId="6550F3EA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11' 00"</w:t>
            </w:r>
          </w:p>
        </w:tc>
      </w:tr>
      <w:tr w:rsidR="0006491D" w:rsidRPr="00A219CE" w14:paraId="6208584B" w14:textId="77777777" w:rsidTr="0006491D">
        <w:trPr>
          <w:trHeight w:val="113"/>
        </w:trPr>
        <w:tc>
          <w:tcPr>
            <w:tcW w:w="1161" w:type="dxa"/>
            <w:vMerge/>
          </w:tcPr>
          <w:p w14:paraId="20E375E4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12E7ED9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FC52E8F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A981B16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4853EDA3" w14:textId="6DAA43AD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32</w:t>
            </w:r>
          </w:p>
        </w:tc>
        <w:tc>
          <w:tcPr>
            <w:tcW w:w="1560" w:type="dxa"/>
          </w:tcPr>
          <w:p w14:paraId="56D06D77" w14:textId="37F344BA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29' 00"</w:t>
            </w:r>
          </w:p>
        </w:tc>
        <w:tc>
          <w:tcPr>
            <w:tcW w:w="1559" w:type="dxa"/>
          </w:tcPr>
          <w:p w14:paraId="1504539D" w14:textId="0AA0573C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12' 00"</w:t>
            </w:r>
          </w:p>
        </w:tc>
      </w:tr>
      <w:tr w:rsidR="004C332C" w:rsidRPr="00A219CE" w14:paraId="474BBC91" w14:textId="77777777" w:rsidTr="0006491D">
        <w:trPr>
          <w:trHeight w:val="113"/>
        </w:trPr>
        <w:tc>
          <w:tcPr>
            <w:tcW w:w="1161" w:type="dxa"/>
            <w:vMerge/>
          </w:tcPr>
          <w:p w14:paraId="7530202A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24EF32D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39D3F25E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305E501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642F1D92" w14:textId="443F4D19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33</w:t>
            </w:r>
          </w:p>
        </w:tc>
        <w:tc>
          <w:tcPr>
            <w:tcW w:w="1560" w:type="dxa"/>
          </w:tcPr>
          <w:p w14:paraId="7E8E4B71" w14:textId="4B7D89AE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30' 00"</w:t>
            </w:r>
          </w:p>
        </w:tc>
        <w:tc>
          <w:tcPr>
            <w:tcW w:w="1559" w:type="dxa"/>
          </w:tcPr>
          <w:p w14:paraId="33F13359" w14:textId="2A17AAA2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12' 00"</w:t>
            </w:r>
          </w:p>
        </w:tc>
      </w:tr>
      <w:tr w:rsidR="0006491D" w:rsidRPr="00A219CE" w14:paraId="03A2C415" w14:textId="77777777" w:rsidTr="0006491D">
        <w:trPr>
          <w:trHeight w:val="113"/>
        </w:trPr>
        <w:tc>
          <w:tcPr>
            <w:tcW w:w="1161" w:type="dxa"/>
            <w:vMerge/>
          </w:tcPr>
          <w:p w14:paraId="3F8DDB58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024A28C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87CBE0F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4942030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01A3AA02" w14:textId="68F9DB32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34</w:t>
            </w:r>
          </w:p>
        </w:tc>
        <w:tc>
          <w:tcPr>
            <w:tcW w:w="1560" w:type="dxa"/>
          </w:tcPr>
          <w:p w14:paraId="7EBDB6A9" w14:textId="545AFEE7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30' 00"</w:t>
            </w:r>
          </w:p>
        </w:tc>
        <w:tc>
          <w:tcPr>
            <w:tcW w:w="1559" w:type="dxa"/>
          </w:tcPr>
          <w:p w14:paraId="4F156A7B" w14:textId="41F1D9C8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13' 00"</w:t>
            </w:r>
          </w:p>
        </w:tc>
      </w:tr>
      <w:tr w:rsidR="004C332C" w:rsidRPr="00A219CE" w14:paraId="07673C46" w14:textId="77777777" w:rsidTr="0006491D">
        <w:trPr>
          <w:trHeight w:val="113"/>
        </w:trPr>
        <w:tc>
          <w:tcPr>
            <w:tcW w:w="1161" w:type="dxa"/>
            <w:vMerge/>
          </w:tcPr>
          <w:p w14:paraId="1649137A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0C7CEB7E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F62EEC8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016F365E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2285611C" w14:textId="763C9CC7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35</w:t>
            </w:r>
          </w:p>
        </w:tc>
        <w:tc>
          <w:tcPr>
            <w:tcW w:w="1560" w:type="dxa"/>
          </w:tcPr>
          <w:p w14:paraId="71EB220C" w14:textId="0E57774E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31' 00"</w:t>
            </w:r>
          </w:p>
        </w:tc>
        <w:tc>
          <w:tcPr>
            <w:tcW w:w="1559" w:type="dxa"/>
          </w:tcPr>
          <w:p w14:paraId="64861883" w14:textId="4C88AC4C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13' 00"</w:t>
            </w:r>
          </w:p>
        </w:tc>
      </w:tr>
      <w:tr w:rsidR="0006491D" w:rsidRPr="00A219CE" w14:paraId="1766D8C0" w14:textId="77777777" w:rsidTr="0006491D">
        <w:trPr>
          <w:trHeight w:val="113"/>
        </w:trPr>
        <w:tc>
          <w:tcPr>
            <w:tcW w:w="1161" w:type="dxa"/>
            <w:vMerge/>
          </w:tcPr>
          <w:p w14:paraId="1E800560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05AF357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C3624AD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429D30C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439230CD" w14:textId="3246CBF5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36</w:t>
            </w:r>
          </w:p>
        </w:tc>
        <w:tc>
          <w:tcPr>
            <w:tcW w:w="1560" w:type="dxa"/>
          </w:tcPr>
          <w:p w14:paraId="5A670036" w14:textId="610B4281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31' 00"</w:t>
            </w:r>
          </w:p>
        </w:tc>
        <w:tc>
          <w:tcPr>
            <w:tcW w:w="1559" w:type="dxa"/>
          </w:tcPr>
          <w:p w14:paraId="3C800C5B" w14:textId="08033A2A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14' 00"</w:t>
            </w:r>
          </w:p>
        </w:tc>
      </w:tr>
      <w:tr w:rsidR="004C332C" w:rsidRPr="00A219CE" w14:paraId="7DF77179" w14:textId="77777777" w:rsidTr="0006491D">
        <w:trPr>
          <w:trHeight w:val="113"/>
        </w:trPr>
        <w:tc>
          <w:tcPr>
            <w:tcW w:w="1161" w:type="dxa"/>
            <w:vMerge/>
          </w:tcPr>
          <w:p w14:paraId="5F96017C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18C3D3AE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B9C87B0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F0E3DBC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5063241F" w14:textId="7EDB14ED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37</w:t>
            </w:r>
          </w:p>
        </w:tc>
        <w:tc>
          <w:tcPr>
            <w:tcW w:w="1560" w:type="dxa"/>
          </w:tcPr>
          <w:p w14:paraId="066D9667" w14:textId="35BEC6BA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32' 00"</w:t>
            </w:r>
          </w:p>
        </w:tc>
        <w:tc>
          <w:tcPr>
            <w:tcW w:w="1559" w:type="dxa"/>
          </w:tcPr>
          <w:p w14:paraId="352F986E" w14:textId="72DAA682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14' 00"</w:t>
            </w:r>
          </w:p>
        </w:tc>
      </w:tr>
      <w:tr w:rsidR="0006491D" w:rsidRPr="00A219CE" w14:paraId="39BB4982" w14:textId="77777777" w:rsidTr="0006491D">
        <w:trPr>
          <w:trHeight w:val="113"/>
        </w:trPr>
        <w:tc>
          <w:tcPr>
            <w:tcW w:w="1161" w:type="dxa"/>
            <w:vMerge/>
          </w:tcPr>
          <w:p w14:paraId="18C93408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79DDE128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013BBF5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01E8CBC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4F09BCE5" w14:textId="4932BA5E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38</w:t>
            </w:r>
          </w:p>
        </w:tc>
        <w:tc>
          <w:tcPr>
            <w:tcW w:w="1560" w:type="dxa"/>
          </w:tcPr>
          <w:p w14:paraId="43A08AA9" w14:textId="3A248CC7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32' 00"</w:t>
            </w:r>
          </w:p>
        </w:tc>
        <w:tc>
          <w:tcPr>
            <w:tcW w:w="1559" w:type="dxa"/>
          </w:tcPr>
          <w:p w14:paraId="00F45DB3" w14:textId="273985F6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15' 00"</w:t>
            </w:r>
          </w:p>
        </w:tc>
      </w:tr>
      <w:tr w:rsidR="004C332C" w:rsidRPr="00A219CE" w14:paraId="7D24AFDB" w14:textId="77777777" w:rsidTr="0006491D">
        <w:trPr>
          <w:trHeight w:val="113"/>
        </w:trPr>
        <w:tc>
          <w:tcPr>
            <w:tcW w:w="1161" w:type="dxa"/>
            <w:vMerge/>
          </w:tcPr>
          <w:p w14:paraId="60FFE3E1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3D62A5E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A244D1C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DAF19C4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017C51F1" w14:textId="64D4F5C6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39</w:t>
            </w:r>
          </w:p>
        </w:tc>
        <w:tc>
          <w:tcPr>
            <w:tcW w:w="1560" w:type="dxa"/>
          </w:tcPr>
          <w:p w14:paraId="196046F2" w14:textId="58E58ABD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33' 00"</w:t>
            </w:r>
          </w:p>
        </w:tc>
        <w:tc>
          <w:tcPr>
            <w:tcW w:w="1559" w:type="dxa"/>
          </w:tcPr>
          <w:p w14:paraId="1D8E74D4" w14:textId="79085E61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15' 00"</w:t>
            </w:r>
          </w:p>
        </w:tc>
      </w:tr>
      <w:tr w:rsidR="0006491D" w:rsidRPr="00A219CE" w14:paraId="5EE37E6B" w14:textId="77777777" w:rsidTr="0006491D">
        <w:trPr>
          <w:trHeight w:val="113"/>
        </w:trPr>
        <w:tc>
          <w:tcPr>
            <w:tcW w:w="1161" w:type="dxa"/>
            <w:vMerge/>
          </w:tcPr>
          <w:p w14:paraId="037B6E05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1385EA7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A940648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7BC1DB48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57066545" w14:textId="5119BAC1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40</w:t>
            </w:r>
          </w:p>
        </w:tc>
        <w:tc>
          <w:tcPr>
            <w:tcW w:w="1560" w:type="dxa"/>
          </w:tcPr>
          <w:p w14:paraId="2B67FBAF" w14:textId="631E6058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33' 00"</w:t>
            </w:r>
          </w:p>
        </w:tc>
        <w:tc>
          <w:tcPr>
            <w:tcW w:w="1559" w:type="dxa"/>
          </w:tcPr>
          <w:p w14:paraId="4F2F2677" w14:textId="1F62EED5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16' 00"</w:t>
            </w:r>
          </w:p>
        </w:tc>
      </w:tr>
      <w:tr w:rsidR="004C332C" w:rsidRPr="00A219CE" w14:paraId="48535534" w14:textId="77777777" w:rsidTr="0006491D">
        <w:trPr>
          <w:trHeight w:val="113"/>
        </w:trPr>
        <w:tc>
          <w:tcPr>
            <w:tcW w:w="1161" w:type="dxa"/>
            <w:vMerge/>
          </w:tcPr>
          <w:p w14:paraId="09E1480D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2295CB47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67A4313E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101F82F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639AE2B0" w14:textId="31711335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41</w:t>
            </w:r>
          </w:p>
        </w:tc>
        <w:tc>
          <w:tcPr>
            <w:tcW w:w="1560" w:type="dxa"/>
          </w:tcPr>
          <w:p w14:paraId="47F75BF2" w14:textId="59FAAA13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34' 00"</w:t>
            </w:r>
          </w:p>
        </w:tc>
        <w:tc>
          <w:tcPr>
            <w:tcW w:w="1559" w:type="dxa"/>
          </w:tcPr>
          <w:p w14:paraId="778F1CDD" w14:textId="005B823C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16' 00"</w:t>
            </w:r>
          </w:p>
        </w:tc>
      </w:tr>
      <w:tr w:rsidR="0006491D" w:rsidRPr="00A219CE" w14:paraId="6BBECBF9" w14:textId="77777777" w:rsidTr="0006491D">
        <w:trPr>
          <w:trHeight w:val="113"/>
        </w:trPr>
        <w:tc>
          <w:tcPr>
            <w:tcW w:w="1161" w:type="dxa"/>
            <w:vMerge/>
          </w:tcPr>
          <w:p w14:paraId="3FF87CBD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AD63820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733F8D1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FDD57EC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5982C516" w14:textId="519FD76A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42</w:t>
            </w:r>
          </w:p>
        </w:tc>
        <w:tc>
          <w:tcPr>
            <w:tcW w:w="1560" w:type="dxa"/>
          </w:tcPr>
          <w:p w14:paraId="08CFBA5B" w14:textId="7C17F05F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34' 00"</w:t>
            </w:r>
          </w:p>
        </w:tc>
        <w:tc>
          <w:tcPr>
            <w:tcW w:w="1559" w:type="dxa"/>
          </w:tcPr>
          <w:p w14:paraId="242CF4F9" w14:textId="3D6D6632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17' 00"</w:t>
            </w:r>
          </w:p>
        </w:tc>
      </w:tr>
      <w:tr w:rsidR="004C332C" w:rsidRPr="00A219CE" w14:paraId="235E6E84" w14:textId="77777777" w:rsidTr="0006491D">
        <w:trPr>
          <w:trHeight w:val="113"/>
        </w:trPr>
        <w:tc>
          <w:tcPr>
            <w:tcW w:w="1161" w:type="dxa"/>
            <w:vMerge/>
          </w:tcPr>
          <w:p w14:paraId="11A3EF4B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91FD002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347BCCAC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0C67A433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7F12F777" w14:textId="28F66568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43</w:t>
            </w:r>
          </w:p>
        </w:tc>
        <w:tc>
          <w:tcPr>
            <w:tcW w:w="1560" w:type="dxa"/>
          </w:tcPr>
          <w:p w14:paraId="15AC8040" w14:textId="0F9D0713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35' 00"</w:t>
            </w:r>
          </w:p>
        </w:tc>
        <w:tc>
          <w:tcPr>
            <w:tcW w:w="1559" w:type="dxa"/>
          </w:tcPr>
          <w:p w14:paraId="15C0E002" w14:textId="16251189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17' 00"</w:t>
            </w:r>
          </w:p>
        </w:tc>
      </w:tr>
      <w:tr w:rsidR="0006491D" w:rsidRPr="00A219CE" w14:paraId="2DD3A2CF" w14:textId="77777777" w:rsidTr="0006491D">
        <w:trPr>
          <w:trHeight w:val="113"/>
        </w:trPr>
        <w:tc>
          <w:tcPr>
            <w:tcW w:w="1161" w:type="dxa"/>
            <w:vMerge/>
          </w:tcPr>
          <w:p w14:paraId="78C283DC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9497AD1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2F99357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6B9674A0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0605206E" w14:textId="271E8000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</w:t>
            </w:r>
          </w:p>
        </w:tc>
        <w:tc>
          <w:tcPr>
            <w:tcW w:w="1560" w:type="dxa"/>
          </w:tcPr>
          <w:p w14:paraId="0DB9CAA5" w14:textId="58214190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35' 00"</w:t>
            </w:r>
          </w:p>
        </w:tc>
        <w:tc>
          <w:tcPr>
            <w:tcW w:w="1559" w:type="dxa"/>
          </w:tcPr>
          <w:p w14:paraId="2B9FD5A3" w14:textId="0EDD08AF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18' 00"</w:t>
            </w:r>
          </w:p>
        </w:tc>
      </w:tr>
      <w:tr w:rsidR="004C332C" w:rsidRPr="00A219CE" w14:paraId="4B6A6F88" w14:textId="77777777" w:rsidTr="0006491D">
        <w:trPr>
          <w:trHeight w:val="113"/>
        </w:trPr>
        <w:tc>
          <w:tcPr>
            <w:tcW w:w="1161" w:type="dxa"/>
            <w:vMerge/>
          </w:tcPr>
          <w:p w14:paraId="2B19BBD0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1546E186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B4685AE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B83404C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35468684" w14:textId="50A2CD1B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45</w:t>
            </w:r>
          </w:p>
        </w:tc>
        <w:tc>
          <w:tcPr>
            <w:tcW w:w="1560" w:type="dxa"/>
          </w:tcPr>
          <w:p w14:paraId="6DA346CC" w14:textId="10A3731B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36' 00"</w:t>
            </w:r>
          </w:p>
        </w:tc>
        <w:tc>
          <w:tcPr>
            <w:tcW w:w="1559" w:type="dxa"/>
          </w:tcPr>
          <w:p w14:paraId="2BDFFFF0" w14:textId="698394AB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18' 00"</w:t>
            </w:r>
          </w:p>
        </w:tc>
      </w:tr>
      <w:tr w:rsidR="0006491D" w:rsidRPr="00A219CE" w14:paraId="278CC8F5" w14:textId="77777777" w:rsidTr="0006491D">
        <w:trPr>
          <w:trHeight w:val="113"/>
        </w:trPr>
        <w:tc>
          <w:tcPr>
            <w:tcW w:w="1161" w:type="dxa"/>
            <w:vMerge/>
          </w:tcPr>
          <w:p w14:paraId="4D4589F9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7FCAFFED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9C92B93" w14:textId="77777777" w:rsidR="004C332C" w:rsidRPr="00464F6E" w:rsidRDefault="004C332C" w:rsidP="004C332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5995F46" w14:textId="77777777" w:rsidR="004C332C" w:rsidRPr="00A219CE" w:rsidRDefault="004C332C" w:rsidP="004C332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</w:tcPr>
          <w:p w14:paraId="07E8D51A" w14:textId="77EB575C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46</w:t>
            </w:r>
          </w:p>
        </w:tc>
        <w:tc>
          <w:tcPr>
            <w:tcW w:w="1560" w:type="dxa"/>
          </w:tcPr>
          <w:p w14:paraId="0A4403AA" w14:textId="1A834C33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44° 36' 00"</w:t>
            </w:r>
          </w:p>
        </w:tc>
        <w:tc>
          <w:tcPr>
            <w:tcW w:w="1559" w:type="dxa"/>
          </w:tcPr>
          <w:p w14:paraId="6E4D5397" w14:textId="3A0F0A08" w:rsidR="004C332C" w:rsidRPr="002F49B1" w:rsidRDefault="004C332C" w:rsidP="002F49B1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2F49B1">
              <w:rPr>
                <w:rFonts w:cstheme="minorHAnsi"/>
                <w:color w:val="000000"/>
              </w:rPr>
              <w:t>070° 19' 00"</w:t>
            </w:r>
          </w:p>
        </w:tc>
      </w:tr>
    </w:tbl>
    <w:p w14:paraId="0C25D1C8" w14:textId="19C02881" w:rsidR="0076296D" w:rsidRPr="00464F6E" w:rsidRDefault="0076296D" w:rsidP="00A70BCE">
      <w:pPr>
        <w:spacing w:before="60" w:after="160" w:line="259" w:lineRule="auto"/>
        <w:rPr>
          <w:rFonts w:ascii="Calibri" w:eastAsia="SimSun" w:hAnsi="Calibri" w:cs="Calibri"/>
          <w:sz w:val="16"/>
          <w:szCs w:val="16"/>
          <w:lang w:val="ru-RU" w:eastAsia="en-AU"/>
        </w:rPr>
      </w:pPr>
    </w:p>
    <w:p w14:paraId="579591BF" w14:textId="3FEFEA29" w:rsidR="007C42D5" w:rsidRPr="00464F6E" w:rsidRDefault="007C42D5" w:rsidP="008961CE">
      <w:pPr>
        <w:spacing w:line="240" w:lineRule="auto"/>
        <w:rPr>
          <w:rFonts w:eastAsia="Calibri"/>
          <w:lang w:val="ru-RU"/>
        </w:rPr>
        <w:sectPr w:rsidR="007C42D5" w:rsidRPr="00464F6E" w:rsidSect="00521287">
          <w:headerReference w:type="default" r:id="rId16"/>
          <w:footerReference w:type="default" r:id="rId17"/>
          <w:pgSz w:w="16840" w:h="11907" w:orient="landscape" w:code="9"/>
          <w:pgMar w:top="1276" w:right="1276" w:bottom="1134" w:left="1134" w:header="567" w:footer="567" w:gutter="0"/>
          <w:cols w:space="708"/>
          <w:docGrid w:linePitch="360"/>
        </w:sectPr>
      </w:pPr>
    </w:p>
    <w:p w14:paraId="748EC32B" w14:textId="3BDD1A4A" w:rsidR="003C351F" w:rsidRPr="00464F6E" w:rsidRDefault="003C351F" w:rsidP="00C0604C">
      <w:pPr>
        <w:spacing w:after="0"/>
        <w:ind w:left="-1440" w:right="12735"/>
        <w:jc w:val="center"/>
        <w:rPr>
          <w:noProof/>
        </w:rPr>
      </w:pPr>
    </w:p>
    <w:p w14:paraId="4E199DD5" w14:textId="77777777" w:rsidR="0006491D" w:rsidRDefault="002F49B1" w:rsidP="0006491D">
      <w:pPr>
        <w:keepNext/>
        <w:spacing w:before="180" w:after="240" w:line="300" w:lineRule="auto"/>
        <w:jc w:val="center"/>
      </w:pPr>
      <w:r>
        <w:rPr>
          <w:rFonts w:ascii="Calibri" w:eastAsia="SimSun" w:hAnsi="Calibri" w:cs="Times New Roman"/>
          <w:b/>
          <w:bCs/>
          <w:smallCaps/>
          <w:noProof/>
          <w:color w:val="5B9BD5"/>
          <w:spacing w:val="5"/>
          <w:lang w:val="en-US"/>
        </w:rPr>
        <w:drawing>
          <wp:inline distT="0" distB="0" distL="0" distR="0" wp14:anchorId="31FE0122" wp14:editId="2CEF1B08">
            <wp:extent cx="6030595" cy="5662295"/>
            <wp:effectExtent l="0" t="0" r="8255" b="0"/>
            <wp:docPr id="57133352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333524" name="Picture 57133352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566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37A10" w14:textId="224FBAA6" w:rsidR="004C332C" w:rsidRPr="0006491D" w:rsidRDefault="0006491D" w:rsidP="00E85BCA">
      <w:pPr>
        <w:pStyle w:val="Caption"/>
        <w:jc w:val="center"/>
        <w:rPr>
          <w:rFonts w:ascii="Calibri" w:eastAsia="SimSun" w:hAnsi="Calibri"/>
          <w:b w:val="0"/>
          <w:bCs w:val="0"/>
          <w:smallCaps/>
          <w:color w:val="5B9BD5"/>
          <w:spacing w:val="5"/>
          <w:lang w:val="ru-RU"/>
        </w:rPr>
      </w:pPr>
      <w:r w:rsidRPr="00E43E63">
        <w:rPr>
          <w:lang w:val="ru-RU"/>
        </w:rPr>
        <w:t xml:space="preserve">Рисунок </w:t>
      </w:r>
      <w:r>
        <w:fldChar w:fldCharType="begin"/>
      </w:r>
      <w:r w:rsidRPr="00E43E63">
        <w:rPr>
          <w:lang w:val="ru-RU"/>
        </w:rPr>
        <w:instrText xml:space="preserve"> </w:instrText>
      </w:r>
      <w:r>
        <w:instrText>SEQ</w:instrText>
      </w:r>
      <w:r w:rsidRPr="00E43E63">
        <w:rPr>
          <w:lang w:val="ru-RU"/>
        </w:rPr>
        <w:instrText xml:space="preserve"> Рисунок \* </w:instrText>
      </w:r>
      <w:r>
        <w:instrText>ARABIC</w:instrText>
      </w:r>
      <w:r w:rsidRPr="00E43E63">
        <w:rPr>
          <w:lang w:val="ru-RU"/>
        </w:rPr>
        <w:instrText xml:space="preserve"> </w:instrText>
      </w:r>
      <w:r>
        <w:fldChar w:fldCharType="separate"/>
      </w:r>
      <w:r w:rsidR="00E43E63" w:rsidRPr="00E43E63">
        <w:rPr>
          <w:noProof/>
          <w:lang w:val="ru-RU"/>
        </w:rPr>
        <w:t>1</w:t>
      </w:r>
      <w:r>
        <w:fldChar w:fldCharType="end"/>
      </w:r>
      <w:r>
        <w:rPr>
          <w:lang w:val="ru-RU"/>
        </w:rPr>
        <w:t xml:space="preserve">: Карта, </w:t>
      </w:r>
      <w:r w:rsidR="00E43E63">
        <w:rPr>
          <w:lang w:val="ru-RU"/>
        </w:rPr>
        <w:t xml:space="preserve">отображающая </w:t>
      </w:r>
      <w:r w:rsidR="00E43E63" w:rsidRPr="00E43E63">
        <w:rPr>
          <w:lang w:val="ru-RU"/>
        </w:rPr>
        <w:t xml:space="preserve">пространственные границы лицензионной </w:t>
      </w:r>
      <w:r w:rsidR="00E43E63">
        <w:rPr>
          <w:lang w:val="ru-RU"/>
        </w:rPr>
        <w:t xml:space="preserve">площади </w:t>
      </w:r>
      <w:r w:rsidR="00E43E63" w:rsidRPr="00E43E63">
        <w:rPr>
          <w:lang w:val="ru-RU"/>
        </w:rPr>
        <w:t>2857-EL</w:t>
      </w:r>
      <w:r w:rsidR="00E43E63">
        <w:rPr>
          <w:lang w:val="ru-RU"/>
        </w:rPr>
        <w:t>.</w:t>
      </w:r>
    </w:p>
    <w:p w14:paraId="7404AAA6" w14:textId="77777777" w:rsidR="00E43E63" w:rsidRDefault="003819C4" w:rsidP="00E43E63">
      <w:pPr>
        <w:keepNext/>
        <w:spacing w:before="180" w:after="240" w:line="300" w:lineRule="auto"/>
        <w:jc w:val="center"/>
      </w:pPr>
      <w:r>
        <w:rPr>
          <w:rFonts w:ascii="Calibri" w:eastAsia="SimSun" w:hAnsi="Calibri" w:cs="Times New Roman"/>
          <w:b/>
          <w:bCs/>
          <w:smallCaps/>
          <w:noProof/>
          <w:color w:val="5B9BD5"/>
          <w:spacing w:val="5"/>
          <w:lang w:val="ru-RU"/>
        </w:rPr>
        <w:lastRenderedPageBreak/>
        <w:drawing>
          <wp:inline distT="0" distB="0" distL="0" distR="0" wp14:anchorId="786D938E" wp14:editId="3BB75D2E">
            <wp:extent cx="6030595" cy="4222750"/>
            <wp:effectExtent l="19050" t="19050" r="27305" b="25400"/>
            <wp:docPr id="84116662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166624" name="Picture 841166624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42227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18D094" w14:textId="33BADA26" w:rsidR="00E43E63" w:rsidRDefault="00E43E63" w:rsidP="00E85BCA">
      <w:pPr>
        <w:pStyle w:val="Caption"/>
        <w:jc w:val="center"/>
        <w:rPr>
          <w:lang w:val="ru-RU"/>
        </w:rPr>
      </w:pPr>
      <w:r w:rsidRPr="00E43E63">
        <w:rPr>
          <w:lang w:val="ru-RU"/>
        </w:rPr>
        <w:t xml:space="preserve">Рисунок </w:t>
      </w:r>
      <w:r>
        <w:fldChar w:fldCharType="begin"/>
      </w:r>
      <w:r w:rsidRPr="00E43E63">
        <w:rPr>
          <w:lang w:val="ru-RU"/>
        </w:rPr>
        <w:instrText xml:space="preserve"> </w:instrText>
      </w:r>
      <w:r>
        <w:instrText>SEQ</w:instrText>
      </w:r>
      <w:r w:rsidRPr="00E43E63">
        <w:rPr>
          <w:lang w:val="ru-RU"/>
        </w:rPr>
        <w:instrText xml:space="preserve"> Рисунок \* </w:instrText>
      </w:r>
      <w:r>
        <w:instrText>ARABIC</w:instrText>
      </w:r>
      <w:r w:rsidRPr="00E43E63">
        <w:rPr>
          <w:lang w:val="ru-RU"/>
        </w:rPr>
        <w:instrText xml:space="preserve"> </w:instrText>
      </w:r>
      <w:r>
        <w:fldChar w:fldCharType="separate"/>
      </w:r>
      <w:r w:rsidRPr="00E43E63">
        <w:rPr>
          <w:noProof/>
          <w:lang w:val="ru-RU"/>
        </w:rPr>
        <w:t>2</w:t>
      </w:r>
      <w:r>
        <w:fldChar w:fldCharType="end"/>
      </w:r>
      <w:r>
        <w:rPr>
          <w:lang w:val="ru-RU"/>
        </w:rPr>
        <w:t xml:space="preserve">: Схема угловых точек </w:t>
      </w:r>
      <w:r w:rsidRPr="00E43E63">
        <w:rPr>
          <w:lang w:val="ru-RU"/>
        </w:rPr>
        <w:t xml:space="preserve">лицензионной </w:t>
      </w:r>
      <w:r>
        <w:rPr>
          <w:lang w:val="ru-RU"/>
        </w:rPr>
        <w:t xml:space="preserve">площади </w:t>
      </w:r>
      <w:r w:rsidRPr="00E43E63">
        <w:rPr>
          <w:lang w:val="ru-RU"/>
        </w:rPr>
        <w:t>2857-EL</w:t>
      </w:r>
      <w:r>
        <w:rPr>
          <w:lang w:val="ru-RU"/>
        </w:rPr>
        <w:t>.</w:t>
      </w:r>
    </w:p>
    <w:p w14:paraId="6B6E211C" w14:textId="77777777" w:rsidR="00E85BCA" w:rsidRDefault="00E85BCA" w:rsidP="00E85BCA">
      <w:pPr>
        <w:rPr>
          <w:lang w:val="ru-RU"/>
        </w:rPr>
      </w:pPr>
    </w:p>
    <w:p w14:paraId="448FC824" w14:textId="77777777" w:rsidR="00E85BCA" w:rsidRPr="00E85BCA" w:rsidRDefault="00E85BCA" w:rsidP="00E85BCA">
      <w:pPr>
        <w:rPr>
          <w:lang w:val="ru-RU"/>
        </w:rPr>
      </w:pPr>
    </w:p>
    <w:p w14:paraId="1F9AEE1C" w14:textId="77777777" w:rsidR="00FA3C01" w:rsidRPr="00E269A5" w:rsidRDefault="00FA3C01" w:rsidP="00E269A5">
      <w:pPr>
        <w:pStyle w:val="FMGH1"/>
      </w:pPr>
      <w:bookmarkStart w:id="12" w:name="_Toc187417141"/>
      <w:r w:rsidRPr="00E269A5">
        <w:t>Общие сведения об объекте недропользования</w:t>
      </w:r>
      <w:bookmarkEnd w:id="12"/>
    </w:p>
    <w:p w14:paraId="09A2FA62" w14:textId="68DECD3D" w:rsidR="005D2491" w:rsidRPr="00E269A5" w:rsidRDefault="00FA3C01" w:rsidP="00E269A5">
      <w:pPr>
        <w:pStyle w:val="FMGH2"/>
      </w:pPr>
      <w:bookmarkStart w:id="13" w:name="_Toc187417142"/>
      <w:r w:rsidRPr="00E269A5">
        <w:t>Географо-экономическая характеристика района работ</w:t>
      </w:r>
      <w:bookmarkEnd w:id="13"/>
    </w:p>
    <w:p w14:paraId="6FA181E6" w14:textId="467486FF" w:rsidR="005D2491" w:rsidRPr="00C837CD" w:rsidRDefault="005D2491" w:rsidP="00C837CD">
      <w:pPr>
        <w:spacing w:line="240" w:lineRule="auto"/>
        <w:ind w:firstLine="720"/>
        <w:jc w:val="both"/>
        <w:rPr>
          <w:lang w:val="kk-KZ"/>
        </w:rPr>
      </w:pPr>
      <w:r w:rsidRPr="00464F6E">
        <w:rPr>
          <w:lang w:val="kk-KZ"/>
        </w:rPr>
        <w:t xml:space="preserve">По административному делению площадь участка недр Лицензии </w:t>
      </w:r>
      <w:r w:rsidRPr="00464F6E">
        <w:rPr>
          <w:lang w:val="ru-RU"/>
        </w:rPr>
        <w:t>2</w:t>
      </w:r>
      <w:r>
        <w:rPr>
          <w:lang w:val="ru-RU"/>
        </w:rPr>
        <w:t>857</w:t>
      </w:r>
      <w:r w:rsidRPr="00464F6E">
        <w:rPr>
          <w:lang w:val="ru-RU"/>
        </w:rPr>
        <w:t>-</w:t>
      </w:r>
      <w:r w:rsidRPr="00464F6E">
        <w:t>EL</w:t>
      </w:r>
      <w:r w:rsidRPr="00464F6E">
        <w:rPr>
          <w:lang w:val="ru-RU"/>
        </w:rPr>
        <w:t xml:space="preserve"> </w:t>
      </w:r>
      <w:r w:rsidRPr="00464F6E">
        <w:rPr>
          <w:lang w:val="kk-KZ"/>
        </w:rPr>
        <w:t>расположен</w:t>
      </w:r>
      <w:r>
        <w:rPr>
          <w:lang w:val="kk-KZ"/>
        </w:rPr>
        <w:t>а</w:t>
      </w:r>
      <w:r w:rsidRPr="00464F6E">
        <w:rPr>
          <w:lang w:val="kk-KZ"/>
        </w:rPr>
        <w:t xml:space="preserve"> в </w:t>
      </w:r>
      <w:r>
        <w:rPr>
          <w:lang w:val="ru-RU"/>
        </w:rPr>
        <w:t>Сарысуском и Таласском районах</w:t>
      </w:r>
      <w:r w:rsidRPr="00464F6E">
        <w:rPr>
          <w:lang w:val="ru-RU"/>
        </w:rPr>
        <w:t xml:space="preserve"> </w:t>
      </w:r>
      <w:r>
        <w:rPr>
          <w:lang w:val="ru-RU"/>
        </w:rPr>
        <w:t>Жамбылской</w:t>
      </w:r>
      <w:r w:rsidRPr="00464F6E">
        <w:rPr>
          <w:lang w:val="ru-RU"/>
        </w:rPr>
        <w:t xml:space="preserve"> области Республики Казахстан</w:t>
      </w:r>
      <w:r>
        <w:rPr>
          <w:lang w:val="ru-RU"/>
        </w:rPr>
        <w:t xml:space="preserve">, </w:t>
      </w:r>
      <w:r w:rsidR="004F10D1">
        <w:rPr>
          <w:lang w:val="ru-RU"/>
        </w:rPr>
        <w:t xml:space="preserve">на </w:t>
      </w:r>
      <w:r>
        <w:rPr>
          <w:lang w:val="ru-RU"/>
        </w:rPr>
        <w:t xml:space="preserve">примерном отдалении </w:t>
      </w:r>
      <w:r w:rsidR="004F10D1">
        <w:rPr>
          <w:lang w:val="ru-RU"/>
        </w:rPr>
        <w:t xml:space="preserve">в </w:t>
      </w:r>
      <w:r>
        <w:rPr>
          <w:lang w:val="ru-RU"/>
        </w:rPr>
        <w:t>190 километров на ССЗ от города Тараз. Административными</w:t>
      </w:r>
      <w:r w:rsidRPr="00464F6E">
        <w:rPr>
          <w:lang w:val="ru-RU"/>
        </w:rPr>
        <w:t xml:space="preserve"> центр</w:t>
      </w:r>
      <w:r>
        <w:rPr>
          <w:lang w:val="ru-RU"/>
        </w:rPr>
        <w:t>ами</w:t>
      </w:r>
      <w:r w:rsidRPr="00464F6E">
        <w:rPr>
          <w:lang w:val="ru-RU"/>
        </w:rPr>
        <w:t xml:space="preserve"> </w:t>
      </w:r>
      <w:r>
        <w:rPr>
          <w:lang w:val="ru-RU"/>
        </w:rPr>
        <w:t>Сарысуского и Таласского районов являются города Жанатас и Каратау соответственно</w:t>
      </w:r>
      <w:r w:rsidRPr="00464F6E">
        <w:rPr>
          <w:lang w:val="kk-KZ"/>
        </w:rPr>
        <w:t>.</w:t>
      </w:r>
      <w:r>
        <w:rPr>
          <w:lang w:val="kk-KZ"/>
        </w:rPr>
        <w:t xml:space="preserve"> Площадь </w:t>
      </w:r>
      <w:r w:rsidR="004F10D1">
        <w:rPr>
          <w:lang w:val="kk-KZ"/>
        </w:rPr>
        <w:t>лицензии</w:t>
      </w:r>
      <w:r w:rsidR="004F10D1" w:rsidRPr="004F10D1">
        <w:rPr>
          <w:lang w:val="kk-KZ"/>
        </w:rPr>
        <w:t xml:space="preserve"> полностью расположена в пустыне Мой</w:t>
      </w:r>
      <w:r w:rsidR="004F10D1">
        <w:rPr>
          <w:lang w:val="kk-KZ"/>
        </w:rPr>
        <w:t>ынкум</w:t>
      </w:r>
      <w:r w:rsidR="004F10D1" w:rsidRPr="004F10D1">
        <w:rPr>
          <w:lang w:val="kk-KZ"/>
        </w:rPr>
        <w:t>, состоящей из низких</w:t>
      </w:r>
      <w:r w:rsidR="004F10D1" w:rsidRPr="004F10D1">
        <w:rPr>
          <w:lang w:val="ru-RU"/>
        </w:rPr>
        <w:t xml:space="preserve"> </w:t>
      </w:r>
      <w:r w:rsidR="004F10D1">
        <w:rPr>
          <w:lang w:val="ru-RU"/>
        </w:rPr>
        <w:t>песчаных дюн</w:t>
      </w:r>
      <w:r w:rsidR="004F10D1">
        <w:rPr>
          <w:lang w:val="kk-KZ"/>
        </w:rPr>
        <w:t xml:space="preserve"> </w:t>
      </w:r>
      <w:r w:rsidR="004F10D1" w:rsidRPr="004F10D1">
        <w:rPr>
          <w:lang w:val="kk-KZ"/>
        </w:rPr>
        <w:t>с</w:t>
      </w:r>
      <w:r w:rsidR="004F10D1">
        <w:rPr>
          <w:lang w:val="kk-KZ"/>
        </w:rPr>
        <w:t xml:space="preserve">о скудной </w:t>
      </w:r>
      <w:r w:rsidR="004F10D1" w:rsidRPr="004F10D1">
        <w:rPr>
          <w:lang w:val="kk-KZ"/>
        </w:rPr>
        <w:t>травянист</w:t>
      </w:r>
      <w:r w:rsidR="004F10D1">
        <w:rPr>
          <w:lang w:val="kk-KZ"/>
        </w:rPr>
        <w:t>ой</w:t>
      </w:r>
      <w:r w:rsidR="004F10D1" w:rsidRPr="004F10D1">
        <w:rPr>
          <w:lang w:val="kk-KZ"/>
        </w:rPr>
        <w:t xml:space="preserve"> и кустарников</w:t>
      </w:r>
      <w:r w:rsidR="004F10D1">
        <w:rPr>
          <w:lang w:val="kk-KZ"/>
        </w:rPr>
        <w:t>ой</w:t>
      </w:r>
      <w:r w:rsidR="004F10D1" w:rsidRPr="004F10D1">
        <w:rPr>
          <w:lang w:val="kk-KZ"/>
        </w:rPr>
        <w:t xml:space="preserve"> </w:t>
      </w:r>
      <w:r w:rsidR="004F10D1">
        <w:rPr>
          <w:lang w:val="kk-KZ"/>
        </w:rPr>
        <w:t>растительностью.</w:t>
      </w:r>
    </w:p>
    <w:p w14:paraId="350CD123" w14:textId="54B9E856" w:rsidR="00C837CD" w:rsidRPr="00C837CD" w:rsidRDefault="00C837CD" w:rsidP="00C837CD">
      <w:pPr>
        <w:spacing w:line="240" w:lineRule="auto"/>
        <w:ind w:firstLine="720"/>
        <w:jc w:val="both"/>
        <w:rPr>
          <w:lang w:val="kk-KZ"/>
        </w:rPr>
      </w:pPr>
      <w:r w:rsidRPr="00464F6E">
        <w:rPr>
          <w:lang w:val="kk-KZ"/>
        </w:rPr>
        <w:t>Климат</w:t>
      </w:r>
      <w:r>
        <w:rPr>
          <w:lang w:val="kk-KZ"/>
        </w:rPr>
        <w:t xml:space="preserve"> </w:t>
      </w:r>
      <w:r w:rsidRPr="00C837CD">
        <w:rPr>
          <w:lang w:val="ru-RU"/>
        </w:rPr>
        <w:t>региона</w:t>
      </w:r>
      <w:r w:rsidRPr="00464F6E">
        <w:rPr>
          <w:lang w:val="kk-KZ"/>
        </w:rPr>
        <w:t xml:space="preserve"> резко континентальный с большими годовыми и суточными колебаниями температуры</w:t>
      </w:r>
      <w:r>
        <w:rPr>
          <w:lang w:val="kk-KZ"/>
        </w:rPr>
        <w:t xml:space="preserve"> и </w:t>
      </w:r>
      <w:r w:rsidRPr="00C837CD">
        <w:rPr>
          <w:lang w:val="ru-RU"/>
        </w:rPr>
        <w:t xml:space="preserve">характеризуется небольшим количеством осадков </w:t>
      </w:r>
      <w:r>
        <w:rPr>
          <w:lang w:val="ru-RU"/>
        </w:rPr>
        <w:t>–</w:t>
      </w:r>
      <w:r w:rsidRPr="00C837CD">
        <w:rPr>
          <w:lang w:val="ru-RU"/>
        </w:rPr>
        <w:t xml:space="preserve"> 120-200 мм в год.</w:t>
      </w:r>
      <w:r>
        <w:rPr>
          <w:lang w:val="kk-KZ"/>
        </w:rPr>
        <w:t xml:space="preserve"> </w:t>
      </w:r>
      <w:r w:rsidRPr="00C837CD">
        <w:rPr>
          <w:lang w:val="ru-RU"/>
        </w:rPr>
        <w:t>Минимальная температура января составляет -43°C. Лето сухое, с частыми ветрами. Максимальная температура июля +43°C.</w:t>
      </w:r>
      <w:r w:rsidR="009715FC" w:rsidRPr="00F26230">
        <w:rPr>
          <w:lang w:val="ru-RU"/>
        </w:rPr>
        <w:t xml:space="preserve"> </w:t>
      </w:r>
      <w:r w:rsidRPr="00C837CD">
        <w:rPr>
          <w:lang w:val="ru-RU"/>
        </w:rPr>
        <w:t>Среднегодовая температура воздуха составляет +4,3°. Глубина промерзания почвы - до 2 м. Среднегодовая скорость ветра - 4,3 м/с. Снежный покров образуется в ноябре и держится до марта. Характерны сильные ветры, дующие в течение всего года</w:t>
      </w:r>
      <w:r>
        <w:rPr>
          <w:lang w:val="ru-RU"/>
        </w:rPr>
        <w:t xml:space="preserve">, с </w:t>
      </w:r>
      <w:r w:rsidRPr="00C837CD">
        <w:rPr>
          <w:lang w:val="ru-RU"/>
        </w:rPr>
        <w:t>преобладающи</w:t>
      </w:r>
      <w:r>
        <w:rPr>
          <w:lang w:val="ru-RU"/>
        </w:rPr>
        <w:t>м</w:t>
      </w:r>
      <w:r w:rsidRPr="00C837CD">
        <w:rPr>
          <w:lang w:val="ru-RU"/>
        </w:rPr>
        <w:t xml:space="preserve"> направлени</w:t>
      </w:r>
      <w:r>
        <w:rPr>
          <w:lang w:val="ru-RU"/>
        </w:rPr>
        <w:t>ем</w:t>
      </w:r>
      <w:r w:rsidRPr="00C837CD">
        <w:rPr>
          <w:lang w:val="ru-RU"/>
        </w:rPr>
        <w:t xml:space="preserve"> - северное, северо-восточное и юго-западное.</w:t>
      </w:r>
    </w:p>
    <w:p w14:paraId="707D8BEE" w14:textId="47BFEDF4" w:rsidR="005D2491" w:rsidRDefault="005D2491" w:rsidP="0040419D">
      <w:pPr>
        <w:spacing w:line="240" w:lineRule="auto"/>
        <w:ind w:firstLine="720"/>
        <w:jc w:val="both"/>
        <w:rPr>
          <w:lang w:val="ru-RU"/>
        </w:rPr>
      </w:pPr>
    </w:p>
    <w:p w14:paraId="2A8CA723" w14:textId="63DBBB77" w:rsidR="000862FA" w:rsidRPr="00E269A5" w:rsidRDefault="000862FA" w:rsidP="00E269A5">
      <w:pPr>
        <w:pStyle w:val="FMGH2"/>
      </w:pPr>
      <w:bookmarkStart w:id="14" w:name="_Toc187417143"/>
      <w:r w:rsidRPr="00E269A5">
        <w:lastRenderedPageBreak/>
        <w:t>Гидрогеологические и инженерно-геологические особенности</w:t>
      </w:r>
      <w:r w:rsidR="00C837CD" w:rsidRPr="00E269A5">
        <w:t xml:space="preserve"> </w:t>
      </w:r>
      <w:r w:rsidRPr="00E269A5">
        <w:t>района работ</w:t>
      </w:r>
      <w:bookmarkEnd w:id="14"/>
    </w:p>
    <w:p w14:paraId="70F4C31A" w14:textId="77777777" w:rsidR="000862FA" w:rsidRPr="00464F6E" w:rsidRDefault="000862FA" w:rsidP="00981E34">
      <w:pPr>
        <w:spacing w:line="240" w:lineRule="auto"/>
        <w:ind w:firstLine="720"/>
        <w:jc w:val="both"/>
        <w:rPr>
          <w:rFonts w:ascii="Calibri" w:eastAsia="SimSun" w:hAnsi="Calibri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Гидрографическая сеть развита слабо.</w:t>
      </w:r>
    </w:p>
    <w:p w14:paraId="78EDB108" w14:textId="77777777" w:rsidR="000862FA" w:rsidRPr="00464F6E" w:rsidRDefault="000862FA" w:rsidP="00981E34">
      <w:pPr>
        <w:spacing w:line="240" w:lineRule="auto"/>
        <w:ind w:firstLine="720"/>
        <w:jc w:val="both"/>
        <w:rPr>
          <w:rFonts w:ascii="Calibri" w:eastAsia="SimSun" w:hAnsi="Calibri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Поисковая стадия геологоразведочных работ не предполагает необходимости в детальных гидрогеологических и инженерно-геологических работах. Необходимость этих видов работ потребуется в случае обнаружения экономически-значимого объекта при последующей поисково-оценочной стадии и утверждении запасов.</w:t>
      </w:r>
    </w:p>
    <w:p w14:paraId="51AD7205" w14:textId="77777777" w:rsidR="000862FA" w:rsidRPr="00E269A5" w:rsidRDefault="000862FA" w:rsidP="00E269A5">
      <w:pPr>
        <w:pStyle w:val="FMGH2"/>
      </w:pPr>
      <w:bookmarkStart w:id="15" w:name="_Toc187417144"/>
      <w:r w:rsidRPr="00E269A5">
        <w:t>Геолого-экологические особенности района работ</w:t>
      </w:r>
      <w:bookmarkEnd w:id="15"/>
    </w:p>
    <w:p w14:paraId="7C4FEC08" w14:textId="2EC75273" w:rsidR="00855E04" w:rsidRPr="00E272C4" w:rsidRDefault="001A3B68" w:rsidP="00E272C4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E272C4">
        <w:rPr>
          <w:rFonts w:ascii="Calibri" w:eastAsia="SimSun" w:hAnsi="Calibri" w:cs="Times New Roman"/>
          <w:lang w:val="ru-RU"/>
        </w:rPr>
        <w:t xml:space="preserve">С геологической точки зрения </w:t>
      </w:r>
      <w:r w:rsidR="00E272C4">
        <w:rPr>
          <w:rFonts w:ascii="Calibri" w:eastAsia="SimSun" w:hAnsi="Calibri" w:cs="Times New Roman"/>
          <w:lang w:val="ru-RU"/>
        </w:rPr>
        <w:t xml:space="preserve">площадь </w:t>
      </w:r>
      <w:r w:rsidRPr="00E272C4">
        <w:rPr>
          <w:rFonts w:ascii="Calibri" w:eastAsia="SimSun" w:hAnsi="Calibri" w:cs="Times New Roman"/>
          <w:lang w:val="ru-RU"/>
        </w:rPr>
        <w:t xml:space="preserve">включает в себя отложения девонского и пермского возраста под толщей эоловых песков переменной </w:t>
      </w:r>
      <w:r w:rsidR="00E272C4" w:rsidRPr="00E272C4">
        <w:rPr>
          <w:rFonts w:ascii="Calibri" w:eastAsia="SimSun" w:hAnsi="Calibri" w:cs="Times New Roman"/>
          <w:lang w:val="ru-RU"/>
        </w:rPr>
        <w:t>мощности</w:t>
      </w:r>
      <w:r w:rsidRPr="00E272C4">
        <w:rPr>
          <w:rFonts w:ascii="Calibri" w:eastAsia="SimSun" w:hAnsi="Calibri" w:cs="Times New Roman"/>
          <w:lang w:val="ru-RU"/>
        </w:rPr>
        <w:t>. В пределах участка нет обнажений</w:t>
      </w:r>
      <w:r w:rsidR="00E272C4" w:rsidRPr="00E272C4">
        <w:rPr>
          <w:rFonts w:ascii="Calibri" w:eastAsia="SimSun" w:hAnsi="Calibri" w:cs="Times New Roman"/>
          <w:lang w:val="ru-RU"/>
        </w:rPr>
        <w:t xml:space="preserve"> </w:t>
      </w:r>
      <w:r w:rsidRPr="00E272C4">
        <w:rPr>
          <w:rFonts w:ascii="Calibri" w:eastAsia="SimSun" w:hAnsi="Calibri" w:cs="Times New Roman"/>
          <w:lang w:val="ru-RU"/>
        </w:rPr>
        <w:t>геологических пород. Район не является сейсмически активным.</w:t>
      </w:r>
    </w:p>
    <w:p w14:paraId="6891148A" w14:textId="0A1F29C1" w:rsidR="00163C45" w:rsidRPr="00163C45" w:rsidRDefault="00163C45" w:rsidP="00163C45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163C45">
        <w:rPr>
          <w:rFonts w:ascii="Calibri" w:eastAsia="SimSun" w:hAnsi="Calibri" w:cs="Times New Roman"/>
          <w:lang w:val="ru-RU"/>
        </w:rPr>
        <w:t>Лицензия расположена на территории Бетпакдалинского государственного природного заказника местного значения, являющейся особо охраняемой природной территорией и землями государственного лесного фонда Жайлаукольского лесничества Сарысуского КГУ по охране лесов и животного мира, подведомственного управлению природных ресурсов и регулирования природопользования акимата Жамбылской области.</w:t>
      </w:r>
    </w:p>
    <w:p w14:paraId="20CDDF01" w14:textId="6D0FEBF1" w:rsidR="00163C45" w:rsidRPr="00163C45" w:rsidRDefault="00163C45" w:rsidP="00163C45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163C45">
        <w:rPr>
          <w:rFonts w:ascii="Calibri" w:eastAsia="SimSun" w:hAnsi="Calibri" w:cs="Times New Roman"/>
          <w:lang w:val="ru-RU"/>
        </w:rPr>
        <w:t xml:space="preserve">Из краснокнижных видов животных и птиц обитают Дрофа </w:t>
      </w:r>
      <w:r w:rsidR="003819C4" w:rsidRPr="00163C45">
        <w:rPr>
          <w:rFonts w:ascii="Calibri" w:eastAsia="SimSun" w:hAnsi="Calibri" w:cs="Times New Roman"/>
          <w:lang w:val="ru-RU"/>
        </w:rPr>
        <w:t>красотка, Джейран</w:t>
      </w:r>
      <w:r w:rsidRPr="00163C45">
        <w:rPr>
          <w:rFonts w:ascii="Calibri" w:eastAsia="SimSun" w:hAnsi="Calibri" w:cs="Times New Roman"/>
          <w:lang w:val="ru-RU"/>
        </w:rPr>
        <w:t>, Серый варан, из растений растут Копеечник прутьевидный, Тюльпан Борщова</w:t>
      </w:r>
      <w:r>
        <w:rPr>
          <w:rFonts w:ascii="Calibri" w:eastAsia="SimSun" w:hAnsi="Calibri" w:cs="Times New Roman"/>
          <w:lang w:val="ru-RU"/>
        </w:rPr>
        <w:t>.</w:t>
      </w:r>
    </w:p>
    <w:p w14:paraId="75B580A5" w14:textId="77777777" w:rsidR="00855E04" w:rsidRPr="00E272C4" w:rsidRDefault="00855E04">
      <w:pPr>
        <w:spacing w:after="160" w:line="259" w:lineRule="auto"/>
        <w:rPr>
          <w:rFonts w:eastAsia="Calibri"/>
          <w:lang w:val="ru-RU"/>
        </w:rPr>
      </w:pPr>
      <w:r w:rsidRPr="00E272C4">
        <w:rPr>
          <w:rFonts w:eastAsia="Calibri"/>
          <w:lang w:val="ru-RU"/>
        </w:rPr>
        <w:br w:type="page"/>
      </w:r>
    </w:p>
    <w:p w14:paraId="16FEC066" w14:textId="77777777" w:rsidR="00855E04" w:rsidRPr="00E269A5" w:rsidRDefault="00855E04" w:rsidP="00E269A5">
      <w:pPr>
        <w:pStyle w:val="FMGH1"/>
      </w:pPr>
      <w:bookmarkStart w:id="16" w:name="_Toc187417145"/>
      <w:r w:rsidRPr="00E269A5">
        <w:lastRenderedPageBreak/>
        <w:t>Геолого-геофизическая изученность объекта</w:t>
      </w:r>
      <w:bookmarkEnd w:id="16"/>
    </w:p>
    <w:p w14:paraId="4627B962" w14:textId="77777777" w:rsidR="00855E04" w:rsidRPr="00E269A5" w:rsidRDefault="00855E04" w:rsidP="00E269A5">
      <w:pPr>
        <w:pStyle w:val="FMGH2"/>
      </w:pPr>
      <w:bookmarkStart w:id="17" w:name="_Toc187417146"/>
      <w:r w:rsidRPr="00E269A5">
        <w:t>Краткий обзор, анализ и оценка предыдущих работ</w:t>
      </w:r>
      <w:bookmarkEnd w:id="17"/>
    </w:p>
    <w:p w14:paraId="41D750D0" w14:textId="306B6CD4" w:rsidR="00A1481A" w:rsidRPr="00A1481A" w:rsidRDefault="00A1481A" w:rsidP="00A1481A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bookmarkStart w:id="18" w:name="_Toc57105303"/>
      <w:r w:rsidRPr="00A1481A">
        <w:rPr>
          <w:rFonts w:ascii="Calibri" w:eastAsia="SimSun" w:hAnsi="Calibri" w:cs="Times New Roman"/>
          <w:lang w:val="ru-RU"/>
        </w:rPr>
        <w:t xml:space="preserve">В настоящее время отсутствуют полные сведения об исторических работах в этом районе, </w:t>
      </w:r>
      <w:r>
        <w:rPr>
          <w:rFonts w:ascii="Calibri" w:eastAsia="SimSun" w:hAnsi="Calibri" w:cs="Times New Roman"/>
          <w:lang w:val="ru-RU"/>
        </w:rPr>
        <w:t>и команда</w:t>
      </w:r>
      <w:r w:rsidRPr="00A1481A">
        <w:rPr>
          <w:rFonts w:ascii="Calibri" w:eastAsia="SimSun" w:hAnsi="Calibri" w:cs="Times New Roman"/>
          <w:lang w:val="ru-RU"/>
        </w:rPr>
        <w:t xml:space="preserve"> геологов-специалистов занимается сбором и </w:t>
      </w:r>
      <w:r>
        <w:rPr>
          <w:rFonts w:ascii="Calibri" w:eastAsia="SimSun" w:hAnsi="Calibri" w:cs="Times New Roman"/>
          <w:lang w:val="ru-RU"/>
        </w:rPr>
        <w:t>анализом советских</w:t>
      </w:r>
      <w:r w:rsidRPr="00A1481A">
        <w:rPr>
          <w:rFonts w:ascii="Calibri" w:eastAsia="SimSun" w:hAnsi="Calibri" w:cs="Times New Roman"/>
          <w:lang w:val="ru-RU"/>
        </w:rPr>
        <w:t xml:space="preserve"> отчетов </w:t>
      </w:r>
      <w:r>
        <w:rPr>
          <w:rFonts w:ascii="Calibri" w:eastAsia="SimSun" w:hAnsi="Calibri" w:cs="Times New Roman"/>
          <w:lang w:val="ru-RU"/>
        </w:rPr>
        <w:t>по</w:t>
      </w:r>
      <w:r w:rsidRPr="00A1481A">
        <w:rPr>
          <w:rFonts w:ascii="Calibri" w:eastAsia="SimSun" w:hAnsi="Calibri" w:cs="Times New Roman"/>
          <w:lang w:val="ru-RU"/>
        </w:rPr>
        <w:t xml:space="preserve"> этом</w:t>
      </w:r>
      <w:r>
        <w:rPr>
          <w:rFonts w:ascii="Calibri" w:eastAsia="SimSun" w:hAnsi="Calibri" w:cs="Times New Roman"/>
          <w:lang w:val="ru-RU"/>
        </w:rPr>
        <w:t>у</w:t>
      </w:r>
      <w:r w:rsidRPr="00A1481A">
        <w:rPr>
          <w:rFonts w:ascii="Calibri" w:eastAsia="SimSun" w:hAnsi="Calibri" w:cs="Times New Roman"/>
          <w:lang w:val="ru-RU"/>
        </w:rPr>
        <w:t xml:space="preserve"> район</w:t>
      </w:r>
      <w:r>
        <w:rPr>
          <w:rFonts w:ascii="Calibri" w:eastAsia="SimSun" w:hAnsi="Calibri" w:cs="Times New Roman"/>
          <w:lang w:val="ru-RU"/>
        </w:rPr>
        <w:t>у</w:t>
      </w:r>
      <w:r w:rsidRPr="00A1481A">
        <w:rPr>
          <w:rFonts w:ascii="Calibri" w:eastAsia="SimSun" w:hAnsi="Calibri" w:cs="Times New Roman"/>
          <w:lang w:val="ru-RU"/>
        </w:rPr>
        <w:t>.</w:t>
      </w:r>
    </w:p>
    <w:p w14:paraId="2E0C981B" w14:textId="4B7DA4BC" w:rsidR="00A1481A" w:rsidRPr="00A1481A" w:rsidRDefault="00A1481A" w:rsidP="00A1481A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A1481A">
        <w:rPr>
          <w:rFonts w:ascii="Calibri" w:eastAsia="SimSun" w:hAnsi="Calibri" w:cs="Times New Roman"/>
          <w:lang w:val="ru-RU"/>
        </w:rPr>
        <w:t xml:space="preserve">Оценка перспектив на медь проводилась в основном на основе различных </w:t>
      </w:r>
      <w:r>
        <w:rPr>
          <w:rFonts w:ascii="Calibri" w:eastAsia="SimSun" w:hAnsi="Calibri" w:cs="Times New Roman"/>
          <w:lang w:val="ru-RU"/>
        </w:rPr>
        <w:t xml:space="preserve">советских </w:t>
      </w:r>
      <w:r w:rsidRPr="00A1481A">
        <w:rPr>
          <w:rFonts w:ascii="Calibri" w:eastAsia="SimSun" w:hAnsi="Calibri" w:cs="Times New Roman"/>
          <w:lang w:val="ru-RU"/>
        </w:rPr>
        <w:t xml:space="preserve">данных, </w:t>
      </w:r>
      <w:r>
        <w:rPr>
          <w:rFonts w:ascii="Calibri" w:eastAsia="SimSun" w:hAnsi="Calibri" w:cs="Times New Roman"/>
          <w:lang w:val="ru-RU"/>
        </w:rPr>
        <w:t>собранных</w:t>
      </w:r>
      <w:r w:rsidRPr="00A1481A">
        <w:rPr>
          <w:rFonts w:ascii="Calibri" w:eastAsia="SimSun" w:hAnsi="Calibri" w:cs="Times New Roman"/>
          <w:lang w:val="ru-RU"/>
        </w:rPr>
        <w:t xml:space="preserve"> и представленных в отчете USGS</w:t>
      </w:r>
      <w:r>
        <w:rPr>
          <w:rFonts w:ascii="Calibri" w:eastAsia="SimSun" w:hAnsi="Calibri" w:cs="Times New Roman"/>
          <w:lang w:val="ru-RU"/>
        </w:rPr>
        <w:t xml:space="preserve"> (</w:t>
      </w:r>
      <w:r w:rsidRPr="00A1481A">
        <w:rPr>
          <w:rFonts w:ascii="Calibri" w:eastAsia="SimSun" w:hAnsi="Calibri" w:cs="Times New Roman"/>
          <w:lang w:val="ru-RU"/>
        </w:rPr>
        <w:t>Геологическая служба Соединенных Штатов Америки):</w:t>
      </w:r>
      <w:r w:rsidR="00B559F8">
        <w:rPr>
          <w:rFonts w:ascii="Calibri" w:eastAsia="SimSun" w:hAnsi="Calibri" w:cs="Times New Roman"/>
          <w:lang w:val="ru-RU"/>
        </w:rPr>
        <w:t xml:space="preserve"> </w:t>
      </w:r>
      <w:r w:rsidR="00B559F8" w:rsidRPr="00B559F8">
        <w:rPr>
          <w:rFonts w:ascii="Calibri" w:eastAsia="SimSun" w:hAnsi="Calibri" w:cs="Times New Roman"/>
          <w:lang w:val="ru-RU"/>
        </w:rPr>
        <w:t xml:space="preserve">Оценка </w:t>
      </w:r>
      <w:r w:rsidR="00B559F8">
        <w:rPr>
          <w:rFonts w:ascii="Calibri" w:eastAsia="SimSun" w:hAnsi="Calibri" w:cs="Times New Roman"/>
          <w:lang w:val="ru-RU"/>
        </w:rPr>
        <w:t>медистых песчаников</w:t>
      </w:r>
      <w:r w:rsidR="00B559F8" w:rsidRPr="00B559F8">
        <w:rPr>
          <w:rFonts w:ascii="Calibri" w:eastAsia="SimSun" w:hAnsi="Calibri" w:cs="Times New Roman"/>
          <w:lang w:val="ru-RU"/>
        </w:rPr>
        <w:t xml:space="preserve"> Чу-Сарысуйского бассейна, Центральн</w:t>
      </w:r>
      <w:r w:rsidR="00B559F8">
        <w:rPr>
          <w:rFonts w:ascii="Calibri" w:eastAsia="SimSun" w:hAnsi="Calibri" w:cs="Times New Roman"/>
          <w:lang w:val="ru-RU"/>
        </w:rPr>
        <w:t>ый</w:t>
      </w:r>
      <w:r w:rsidR="00B559F8" w:rsidRPr="00B559F8">
        <w:rPr>
          <w:rFonts w:ascii="Calibri" w:eastAsia="SimSun" w:hAnsi="Calibri" w:cs="Times New Roman"/>
          <w:lang w:val="ru-RU"/>
        </w:rPr>
        <w:t xml:space="preserve"> Казахстан</w:t>
      </w:r>
      <w:r w:rsidR="00B559F8">
        <w:rPr>
          <w:rFonts w:ascii="Calibri" w:eastAsia="SimSun" w:hAnsi="Calibri" w:cs="Times New Roman"/>
          <w:lang w:val="ru-RU"/>
        </w:rPr>
        <w:t xml:space="preserve"> (</w:t>
      </w:r>
      <w:r w:rsidRPr="00A1481A">
        <w:rPr>
          <w:rFonts w:ascii="Calibri" w:eastAsia="SimSun" w:hAnsi="Calibri" w:cs="Times New Roman"/>
          <w:lang w:val="ru-RU"/>
        </w:rPr>
        <w:t>Sandstone Copper Assessment of the Chu-Sarysu Basin, Central Kazakhstan (Box et al., 2012</w:t>
      </w:r>
      <w:r w:rsidR="00B559F8">
        <w:rPr>
          <w:rFonts w:ascii="Calibri" w:eastAsia="SimSun" w:hAnsi="Calibri" w:cs="Times New Roman"/>
          <w:lang w:val="ru-RU"/>
        </w:rPr>
        <w:t>))</w:t>
      </w:r>
      <w:r w:rsidR="00B559F8" w:rsidRPr="00B559F8">
        <w:rPr>
          <w:rFonts w:ascii="Calibri" w:eastAsia="SimSun" w:hAnsi="Calibri" w:cs="Times New Roman"/>
          <w:lang w:val="ru-RU"/>
        </w:rPr>
        <w:t>,</w:t>
      </w:r>
      <w:r w:rsidR="00B559F8">
        <w:rPr>
          <w:rFonts w:ascii="Calibri" w:eastAsia="SimSun" w:hAnsi="Calibri" w:cs="Times New Roman"/>
          <w:lang w:val="ru-RU"/>
        </w:rPr>
        <w:t xml:space="preserve"> </w:t>
      </w:r>
      <w:r w:rsidRPr="00A1481A">
        <w:rPr>
          <w:rFonts w:ascii="Calibri" w:eastAsia="SimSun" w:hAnsi="Calibri" w:cs="Times New Roman"/>
          <w:lang w:val="ru-RU"/>
        </w:rPr>
        <w:t>включая справочные материалы и приложение (ГИС) к нему. Очень важно, что в этот отчет вошли контурные гравитационные данные масштаба 1:200 000, которые облегчили структурную интерпретацию и целеуказание в бассейне, что привело к выбору участка. Кроме того, из этой подборки были получены сейсмические разрезы различного возраста и спецификации, а также геологическая стратиграфия бассейна, что позволило наметить стратиграфические горизонты, вмещающие медную минерализацию в других частях бассейна.</w:t>
      </w:r>
    </w:p>
    <w:bookmarkEnd w:id="18"/>
    <w:p w14:paraId="226C68CB" w14:textId="77777777" w:rsidR="00855E04" w:rsidRPr="00464F6E" w:rsidRDefault="00855E04" w:rsidP="00855E04">
      <w:pPr>
        <w:spacing w:after="0" w:line="240" w:lineRule="auto"/>
        <w:jc w:val="both"/>
        <w:rPr>
          <w:rFonts w:ascii="Calibri" w:eastAsia="SimSun" w:hAnsi="Calibri" w:cs="Times New Roman"/>
          <w:lang w:val="ru-RU"/>
        </w:rPr>
      </w:pPr>
    </w:p>
    <w:p w14:paraId="33FD0B1D" w14:textId="77777777" w:rsidR="00855E04" w:rsidRPr="00E269A5" w:rsidRDefault="00855E04" w:rsidP="00E269A5">
      <w:pPr>
        <w:pStyle w:val="FMGH2"/>
      </w:pPr>
      <w:bookmarkStart w:id="19" w:name="_Toc187417147"/>
      <w:r w:rsidRPr="00E269A5">
        <w:t>Картограмма изученности</w:t>
      </w:r>
      <w:bookmarkEnd w:id="19"/>
    </w:p>
    <w:p w14:paraId="0DA0296F" w14:textId="38A09555" w:rsidR="00855E04" w:rsidRDefault="0014767C" w:rsidP="00DA4971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lang w:val="ru-RU"/>
        </w:rPr>
        <w:t xml:space="preserve">На данный момент идет подбор и приобретение исторических отчетов, после окончания этих работ будет подготовлена </w:t>
      </w:r>
      <w:r w:rsidRPr="00464F6E">
        <w:rPr>
          <w:rFonts w:ascii="Calibri" w:eastAsia="SimSun" w:hAnsi="Calibri" w:cs="Times New Roman"/>
          <w:lang w:val="ru-RU"/>
        </w:rPr>
        <w:t>картограмма прошлых работ</w:t>
      </w:r>
      <w:r w:rsidR="00855E04" w:rsidRPr="00464F6E">
        <w:rPr>
          <w:rFonts w:ascii="Calibri" w:eastAsia="SimSun" w:hAnsi="Calibri" w:cs="Times New Roman"/>
          <w:lang w:val="ru-RU"/>
        </w:rPr>
        <w:t>.</w:t>
      </w:r>
    </w:p>
    <w:p w14:paraId="7D3BFFA5" w14:textId="77777777" w:rsidR="00E85BCA" w:rsidRPr="00464F6E" w:rsidRDefault="00E85BCA" w:rsidP="00DA4971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</w:p>
    <w:p w14:paraId="54624F41" w14:textId="77777777" w:rsidR="00855E04" w:rsidRPr="00E269A5" w:rsidRDefault="00855E04" w:rsidP="00E269A5">
      <w:pPr>
        <w:pStyle w:val="FMGH2"/>
      </w:pPr>
      <w:bookmarkStart w:id="20" w:name="_Toc187417148"/>
      <w:r w:rsidRPr="00E269A5">
        <w:t>Исторические рекомендации по геологоразведочным работам</w:t>
      </w:r>
      <w:bookmarkEnd w:id="20"/>
    </w:p>
    <w:p w14:paraId="5A8758D6" w14:textId="3A828799" w:rsidR="00855E04" w:rsidRDefault="0014767C" w:rsidP="00C3645E">
      <w:pPr>
        <w:spacing w:line="240" w:lineRule="auto"/>
        <w:ind w:firstLine="720"/>
        <w:rPr>
          <w:lang w:val="ru-RU"/>
        </w:rPr>
      </w:pPr>
      <w:r w:rsidRPr="00464F6E">
        <w:rPr>
          <w:lang w:val="ru-RU"/>
        </w:rPr>
        <w:t>На данный момент идет подбор и приобретение исторических отчетов, после окончания этих работ будут известны исторические рекомендации по геологоразведочным работам</w:t>
      </w:r>
      <w:r w:rsidR="00855E04" w:rsidRPr="00464F6E">
        <w:rPr>
          <w:lang w:val="ru-RU"/>
        </w:rPr>
        <w:t>.</w:t>
      </w:r>
    </w:p>
    <w:p w14:paraId="7308D771" w14:textId="77777777" w:rsidR="00E85BCA" w:rsidRPr="00464F6E" w:rsidRDefault="00E85BCA" w:rsidP="00C3645E">
      <w:pPr>
        <w:spacing w:line="240" w:lineRule="auto"/>
        <w:ind w:firstLine="720"/>
        <w:rPr>
          <w:rFonts w:ascii="Calibri" w:eastAsia="SimSun" w:hAnsi="Calibri" w:cs="Times New Roman"/>
          <w:lang w:val="ru-RU"/>
        </w:rPr>
      </w:pPr>
    </w:p>
    <w:p w14:paraId="26DBE90A" w14:textId="730AED1E" w:rsidR="00B559F8" w:rsidRPr="00E269A5" w:rsidRDefault="00855E04" w:rsidP="00E269A5">
      <w:pPr>
        <w:pStyle w:val="FMGH2"/>
      </w:pPr>
      <w:bookmarkStart w:id="21" w:name="_Toc187417149"/>
      <w:r w:rsidRPr="00E269A5">
        <w:t xml:space="preserve">Краткий </w:t>
      </w:r>
      <w:r w:rsidR="00B559F8" w:rsidRPr="00E269A5">
        <w:t xml:space="preserve">геологический </w:t>
      </w:r>
      <w:r w:rsidRPr="00E269A5">
        <w:t>обзор</w:t>
      </w:r>
      <w:bookmarkEnd w:id="21"/>
    </w:p>
    <w:p w14:paraId="6093E637" w14:textId="1A2BB79F" w:rsidR="00B559F8" w:rsidRPr="00B559F8" w:rsidRDefault="00B559F8" w:rsidP="00B559F8">
      <w:pPr>
        <w:spacing w:line="240" w:lineRule="auto"/>
        <w:ind w:firstLine="720"/>
        <w:jc w:val="both"/>
        <w:rPr>
          <w:lang w:val="ru-RU"/>
        </w:rPr>
      </w:pPr>
      <w:r w:rsidRPr="00B559F8">
        <w:rPr>
          <w:lang w:val="ru-RU"/>
        </w:rPr>
        <w:t xml:space="preserve">На </w:t>
      </w:r>
      <w:r>
        <w:rPr>
          <w:lang w:val="ru-RU"/>
        </w:rPr>
        <w:t>площади лицензии</w:t>
      </w:r>
      <w:r w:rsidRPr="00B559F8">
        <w:rPr>
          <w:lang w:val="ru-RU"/>
        </w:rPr>
        <w:t xml:space="preserve"> стратиграфия не обнажается. В настоящее время проводится обзор исторических данных по советским скважинам. Специалисты компании на основании геофизических данных и ограниченной информации по нефтяным скважинам, собранной в Box et al. (и ссылки и приложения к ним), считают, что территория включает последовательность стратиграфии от девона до перми. Пермская стратиграфия интерпретируется как коррелят формаций Жезка</w:t>
      </w:r>
      <w:r w:rsidR="00644203">
        <w:rPr>
          <w:lang w:val="ru-RU"/>
        </w:rPr>
        <w:t>з</w:t>
      </w:r>
      <w:r w:rsidRPr="00B559F8">
        <w:rPr>
          <w:lang w:val="ru-RU"/>
        </w:rPr>
        <w:t>ган и Таскыдук</w:t>
      </w:r>
      <w:r w:rsidR="00644203">
        <w:rPr>
          <w:lang w:val="ru-RU"/>
        </w:rPr>
        <w:t xml:space="preserve">, которые являются </w:t>
      </w:r>
      <w:r w:rsidRPr="00B559F8">
        <w:rPr>
          <w:lang w:val="ru-RU"/>
        </w:rPr>
        <w:t>важн</w:t>
      </w:r>
      <w:r w:rsidR="00644203">
        <w:rPr>
          <w:lang w:val="ru-RU"/>
        </w:rPr>
        <w:t>ыми</w:t>
      </w:r>
      <w:r w:rsidRPr="00B559F8">
        <w:rPr>
          <w:lang w:val="ru-RU"/>
        </w:rPr>
        <w:t xml:space="preserve"> вмещающ</w:t>
      </w:r>
      <w:r w:rsidR="00644203">
        <w:rPr>
          <w:lang w:val="ru-RU"/>
        </w:rPr>
        <w:t>ими</w:t>
      </w:r>
      <w:r w:rsidRPr="00B559F8">
        <w:rPr>
          <w:lang w:val="ru-RU"/>
        </w:rPr>
        <w:t xml:space="preserve"> </w:t>
      </w:r>
      <w:r w:rsidR="00644203">
        <w:rPr>
          <w:lang w:val="ru-RU"/>
        </w:rPr>
        <w:t>формациями</w:t>
      </w:r>
      <w:r w:rsidRPr="00B559F8">
        <w:rPr>
          <w:lang w:val="ru-RU"/>
        </w:rPr>
        <w:t xml:space="preserve"> для месторождения Жезка</w:t>
      </w:r>
      <w:r w:rsidR="00644203">
        <w:rPr>
          <w:lang w:val="ru-RU"/>
        </w:rPr>
        <w:t>з</w:t>
      </w:r>
      <w:r w:rsidRPr="00B559F8">
        <w:rPr>
          <w:lang w:val="ru-RU"/>
        </w:rPr>
        <w:t>ган, расположенного на север в ба</w:t>
      </w:r>
      <w:r>
        <w:rPr>
          <w:lang w:val="ru-RU"/>
        </w:rPr>
        <w:t>с</w:t>
      </w:r>
      <w:r w:rsidR="00644203">
        <w:rPr>
          <w:lang w:val="ru-RU"/>
        </w:rPr>
        <w:t>с</w:t>
      </w:r>
      <w:r>
        <w:rPr>
          <w:lang w:val="ru-RU"/>
        </w:rPr>
        <w:t>ейне</w:t>
      </w:r>
      <w:r w:rsidRPr="00B559F8">
        <w:rPr>
          <w:lang w:val="ru-RU"/>
        </w:rPr>
        <w:t>.</w:t>
      </w:r>
    </w:p>
    <w:p w14:paraId="33445134" w14:textId="79E291ED" w:rsidR="00B559F8" w:rsidRDefault="00B559F8" w:rsidP="00B559F8">
      <w:pPr>
        <w:spacing w:line="240" w:lineRule="auto"/>
        <w:ind w:firstLine="720"/>
        <w:jc w:val="both"/>
        <w:rPr>
          <w:lang w:val="ru-RU"/>
        </w:rPr>
      </w:pPr>
      <w:r w:rsidRPr="00B559F8">
        <w:rPr>
          <w:lang w:val="ru-RU"/>
        </w:rPr>
        <w:t>Из-за третичного покрова</w:t>
      </w:r>
      <w:r w:rsidR="00DB472D">
        <w:rPr>
          <w:lang w:val="ru-RU"/>
        </w:rPr>
        <w:t xml:space="preserve"> геологические</w:t>
      </w:r>
      <w:r w:rsidRPr="00B559F8">
        <w:rPr>
          <w:lang w:val="ru-RU"/>
        </w:rPr>
        <w:t xml:space="preserve"> структур</w:t>
      </w:r>
      <w:r w:rsidR="00644203">
        <w:rPr>
          <w:lang w:val="ru-RU"/>
        </w:rPr>
        <w:t>ы</w:t>
      </w:r>
      <w:r w:rsidRPr="00B559F8">
        <w:rPr>
          <w:lang w:val="ru-RU"/>
        </w:rPr>
        <w:t xml:space="preserve"> в этом районе изучен</w:t>
      </w:r>
      <w:r w:rsidR="00644203">
        <w:rPr>
          <w:lang w:val="ru-RU"/>
        </w:rPr>
        <w:t>ы</w:t>
      </w:r>
      <w:r w:rsidRPr="00B559F8">
        <w:rPr>
          <w:lang w:val="ru-RU"/>
        </w:rPr>
        <w:t xml:space="preserve"> слабо. Интерпретируя советские гравитационные данные низкого разрешения и ограниченные сейсмические разрезы в этом районе, специалисты компании считают, что стратиграфия имеет пологое складчатое строение с крупным структурным коридором на северо-западе, контролируемым </w:t>
      </w:r>
      <w:r w:rsidR="00DB472D">
        <w:rPr>
          <w:lang w:val="ru-RU"/>
        </w:rPr>
        <w:t>подошвенным</w:t>
      </w:r>
      <w:r w:rsidRPr="00B559F8">
        <w:rPr>
          <w:lang w:val="ru-RU"/>
        </w:rPr>
        <w:t xml:space="preserve"> поднятием, и серией структур на северо-востоке, представляющих собой разломы</w:t>
      </w:r>
      <w:r w:rsidR="00DB472D">
        <w:rPr>
          <w:lang w:val="ru-RU"/>
        </w:rPr>
        <w:t xml:space="preserve"> </w:t>
      </w:r>
      <w:r w:rsidRPr="00B559F8">
        <w:rPr>
          <w:lang w:val="ru-RU"/>
        </w:rPr>
        <w:t xml:space="preserve">в бассейне. Предполагается, что все структуры были активизированы еще в третичном периоде в результате события, которое привело к хорошо документированным надвигам на востоке и сдвигам на северо-западе в декстральном направлении, связанным с Гималайским </w:t>
      </w:r>
      <w:r w:rsidR="00DB472D">
        <w:rPr>
          <w:lang w:val="ru-RU"/>
        </w:rPr>
        <w:t>орогенезом</w:t>
      </w:r>
      <w:r w:rsidRPr="00B559F8">
        <w:rPr>
          <w:lang w:val="ru-RU"/>
        </w:rPr>
        <w:t>, завершившимся поднятием горного хребта Тянь-Шань к югу от проектной территории.</w:t>
      </w:r>
    </w:p>
    <w:p w14:paraId="3F923C1E" w14:textId="5BFCD65F" w:rsidR="00B559F8" w:rsidRPr="00B559F8" w:rsidRDefault="00644203" w:rsidP="00B559F8">
      <w:pPr>
        <w:spacing w:line="240" w:lineRule="auto"/>
        <w:ind w:firstLine="720"/>
        <w:jc w:val="both"/>
        <w:rPr>
          <w:lang w:val="ru-RU"/>
        </w:rPr>
      </w:pPr>
      <w:r>
        <w:rPr>
          <w:lang w:val="ru-RU"/>
        </w:rPr>
        <w:lastRenderedPageBreak/>
        <w:t>Значимой м</w:t>
      </w:r>
      <w:r w:rsidR="00B559F8" w:rsidRPr="00B559F8">
        <w:rPr>
          <w:lang w:val="ru-RU"/>
        </w:rPr>
        <w:t>инерализаци</w:t>
      </w:r>
      <w:r>
        <w:rPr>
          <w:lang w:val="ru-RU"/>
        </w:rPr>
        <w:t xml:space="preserve">и </w:t>
      </w:r>
      <w:r w:rsidR="00B559F8" w:rsidRPr="00B559F8">
        <w:rPr>
          <w:lang w:val="ru-RU"/>
        </w:rPr>
        <w:t>на участке не был</w:t>
      </w:r>
      <w:r>
        <w:rPr>
          <w:lang w:val="ru-RU"/>
        </w:rPr>
        <w:t>о</w:t>
      </w:r>
      <w:r w:rsidR="00B559F8" w:rsidRPr="00B559F8">
        <w:rPr>
          <w:lang w:val="ru-RU"/>
        </w:rPr>
        <w:t xml:space="preserve"> </w:t>
      </w:r>
      <w:r>
        <w:rPr>
          <w:lang w:val="ru-RU"/>
        </w:rPr>
        <w:t>за</w:t>
      </w:r>
      <w:r w:rsidR="00B559F8" w:rsidRPr="00B559F8">
        <w:rPr>
          <w:lang w:val="ru-RU"/>
        </w:rPr>
        <w:t>документирован</w:t>
      </w:r>
      <w:r>
        <w:rPr>
          <w:lang w:val="ru-RU"/>
        </w:rPr>
        <w:t>о</w:t>
      </w:r>
      <w:r w:rsidR="00B559F8" w:rsidRPr="00B559F8">
        <w:rPr>
          <w:lang w:val="ru-RU"/>
        </w:rPr>
        <w:t xml:space="preserve">. Площадь была оценена на нефть, газ и уран (последний присутствует в значительной степени к западу от </w:t>
      </w:r>
      <w:r>
        <w:rPr>
          <w:lang w:val="ru-RU"/>
        </w:rPr>
        <w:t>лицензионной площади</w:t>
      </w:r>
      <w:r w:rsidR="00B559F8" w:rsidRPr="00B559F8">
        <w:rPr>
          <w:lang w:val="ru-RU"/>
        </w:rPr>
        <w:t xml:space="preserve">, но не наблюдается на участке). Советское бурение зафиксировало незначительные </w:t>
      </w:r>
      <w:r>
        <w:rPr>
          <w:lang w:val="ru-RU"/>
        </w:rPr>
        <w:t>значения</w:t>
      </w:r>
      <w:r w:rsidR="00B559F8" w:rsidRPr="00B559F8">
        <w:rPr>
          <w:lang w:val="ru-RU"/>
        </w:rPr>
        <w:t xml:space="preserve"> меди, что подтверждает возможность большего накопления меди в этом районе.</w:t>
      </w:r>
    </w:p>
    <w:p w14:paraId="6E31E415" w14:textId="60A1268B" w:rsidR="00B559F8" w:rsidRPr="00A219CE" w:rsidRDefault="00644203" w:rsidP="00DB472D">
      <w:pPr>
        <w:spacing w:line="240" w:lineRule="auto"/>
        <w:ind w:firstLine="720"/>
        <w:jc w:val="both"/>
        <w:rPr>
          <w:lang w:val="ru-RU"/>
        </w:rPr>
      </w:pPr>
      <w:r>
        <w:rPr>
          <w:lang w:val="ru-RU"/>
        </w:rPr>
        <w:t xml:space="preserve">Геологическое </w:t>
      </w:r>
      <w:r w:rsidRPr="00644203">
        <w:rPr>
          <w:lang w:val="ru-RU"/>
        </w:rPr>
        <w:t>интерпретативное</w:t>
      </w:r>
      <w:r>
        <w:rPr>
          <w:lang w:val="ru-RU"/>
        </w:rPr>
        <w:t xml:space="preserve"> понимание </w:t>
      </w:r>
      <w:r w:rsidR="00B559F8" w:rsidRPr="00B559F8">
        <w:rPr>
          <w:lang w:val="ru-RU"/>
        </w:rPr>
        <w:t xml:space="preserve">этой территории в значительной степени </w:t>
      </w:r>
      <w:r>
        <w:rPr>
          <w:lang w:val="ru-RU"/>
        </w:rPr>
        <w:t>основывается</w:t>
      </w:r>
      <w:r w:rsidR="00B559F8" w:rsidRPr="00B559F8">
        <w:rPr>
          <w:lang w:val="ru-RU"/>
        </w:rPr>
        <w:t xml:space="preserve"> на геофизических региональных данных, и ожидается, что более глубокое понимание геологии этой территории будет достигнуто в ходе геологоразведочных работ, проводимых специалистами компании.</w:t>
      </w:r>
    </w:p>
    <w:p w14:paraId="4C614E31" w14:textId="77777777" w:rsidR="00B559F8" w:rsidRPr="00A219CE" w:rsidRDefault="00B559F8" w:rsidP="0014767C">
      <w:pPr>
        <w:spacing w:line="240" w:lineRule="auto"/>
        <w:ind w:firstLine="720"/>
        <w:jc w:val="both"/>
        <w:rPr>
          <w:lang w:val="ru-RU"/>
        </w:rPr>
      </w:pPr>
    </w:p>
    <w:p w14:paraId="4819386B" w14:textId="77777777" w:rsidR="00855E04" w:rsidRPr="00E269A5" w:rsidRDefault="00855E04" w:rsidP="00E269A5">
      <w:pPr>
        <w:pStyle w:val="FMGH2"/>
      </w:pPr>
      <w:bookmarkStart w:id="22" w:name="_Toc187417150"/>
      <w:r w:rsidRPr="00E269A5">
        <w:t>Прогноз минеральных ресурсов и минеральных запасов</w:t>
      </w:r>
      <w:bookmarkEnd w:id="22"/>
    </w:p>
    <w:p w14:paraId="0939FD1C" w14:textId="643846DF" w:rsidR="00DB472D" w:rsidRDefault="00DB472D" w:rsidP="00100758">
      <w:pPr>
        <w:spacing w:line="240" w:lineRule="auto"/>
        <w:ind w:firstLine="720"/>
        <w:jc w:val="both"/>
        <w:rPr>
          <w:lang w:val="ru-RU"/>
        </w:rPr>
      </w:pPr>
      <w:r w:rsidRPr="00DB472D">
        <w:rPr>
          <w:lang w:val="ru-RU"/>
        </w:rPr>
        <w:t>В пределах</w:t>
      </w:r>
      <w:r>
        <w:rPr>
          <w:lang w:val="ru-RU"/>
        </w:rPr>
        <w:t xml:space="preserve"> площади лицензии</w:t>
      </w:r>
      <w:r w:rsidRPr="00DB472D">
        <w:rPr>
          <w:lang w:val="ru-RU"/>
        </w:rPr>
        <w:t xml:space="preserve"> не было задокументировано</w:t>
      </w:r>
      <w:r>
        <w:rPr>
          <w:lang w:val="ru-RU"/>
        </w:rPr>
        <w:t xml:space="preserve"> значимой </w:t>
      </w:r>
      <w:r w:rsidRPr="00DB472D">
        <w:rPr>
          <w:lang w:val="ru-RU"/>
        </w:rPr>
        <w:t>медной минерализации. В настоящее время ведется сбор и обобщение исторических отчетов, и</w:t>
      </w:r>
      <w:r>
        <w:rPr>
          <w:lang w:val="ru-RU"/>
        </w:rPr>
        <w:t xml:space="preserve"> исторические</w:t>
      </w:r>
      <w:r w:rsidRPr="00DB472D">
        <w:rPr>
          <w:lang w:val="ru-RU"/>
        </w:rPr>
        <w:t xml:space="preserve"> </w:t>
      </w:r>
      <w:r>
        <w:rPr>
          <w:lang w:val="ru-RU"/>
        </w:rPr>
        <w:t>упоминания о минерализации будут выявлены.</w:t>
      </w:r>
    </w:p>
    <w:p w14:paraId="040A83D4" w14:textId="77777777" w:rsidR="00E85BCA" w:rsidRPr="00DB472D" w:rsidRDefault="00E85BCA" w:rsidP="00100758">
      <w:pPr>
        <w:spacing w:line="240" w:lineRule="auto"/>
        <w:ind w:firstLine="720"/>
        <w:jc w:val="both"/>
        <w:rPr>
          <w:lang w:val="ru-RU"/>
        </w:rPr>
      </w:pPr>
    </w:p>
    <w:p w14:paraId="42E96C2C" w14:textId="77777777" w:rsidR="00855E04" w:rsidRPr="00E269A5" w:rsidRDefault="00855E04" w:rsidP="00E269A5">
      <w:pPr>
        <w:pStyle w:val="FMGH2"/>
      </w:pPr>
      <w:bookmarkStart w:id="23" w:name="_Toc187417151"/>
      <w:r w:rsidRPr="00E269A5">
        <w:t>Данные, влияющие на выбор методов геологоразведочных работ</w:t>
      </w:r>
      <w:bookmarkEnd w:id="23"/>
    </w:p>
    <w:p w14:paraId="75E8B8BD" w14:textId="65FD7826" w:rsidR="00A831F0" w:rsidRPr="00464F6E" w:rsidRDefault="00DB472D" w:rsidP="00503F9B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DB472D">
        <w:rPr>
          <w:rFonts w:ascii="Calibri" w:eastAsia="SimSun" w:hAnsi="Calibri" w:cs="Times New Roman"/>
          <w:lang w:val="ru-RU"/>
        </w:rPr>
        <w:t>Исторические гравитационные данные и сейсмические разрезы, собранные в Box et al. (2015), способствовали геоструктурной интерпретации специалистами</w:t>
      </w:r>
      <w:r w:rsidR="00483502">
        <w:rPr>
          <w:rFonts w:ascii="Calibri" w:eastAsia="SimSun" w:hAnsi="Calibri" w:cs="Times New Roman"/>
          <w:lang w:val="ru-RU"/>
        </w:rPr>
        <w:t>-геологами</w:t>
      </w:r>
      <w:r w:rsidRPr="00DB472D">
        <w:rPr>
          <w:rFonts w:ascii="Calibri" w:eastAsia="SimSun" w:hAnsi="Calibri" w:cs="Times New Roman"/>
          <w:lang w:val="ru-RU"/>
        </w:rPr>
        <w:t xml:space="preserve"> компании. В результате были выявлены возможные медные ловушки в пределах предлагаемого участка.</w:t>
      </w:r>
      <w:r w:rsidR="00A831F0" w:rsidRPr="00464F6E">
        <w:rPr>
          <w:rFonts w:ascii="Calibri" w:eastAsia="SimSun" w:hAnsi="Calibri" w:cs="Times New Roman"/>
          <w:lang w:val="ru-RU"/>
        </w:rPr>
        <w:br w:type="page"/>
      </w:r>
    </w:p>
    <w:p w14:paraId="5CE07BB0" w14:textId="77777777" w:rsidR="00A831F0" w:rsidRPr="00E269A5" w:rsidRDefault="00A831F0" w:rsidP="00E269A5">
      <w:pPr>
        <w:pStyle w:val="FMGH1"/>
      </w:pPr>
      <w:bookmarkStart w:id="24" w:name="_Toc187417152"/>
      <w:r w:rsidRPr="00E269A5">
        <w:lastRenderedPageBreak/>
        <w:t>ГЕологическоЕ ЗАДАНИЕ</w:t>
      </w:r>
      <w:bookmarkEnd w:id="24"/>
    </w:p>
    <w:p w14:paraId="2AF5F1D8" w14:textId="365E874B" w:rsidR="00A831F0" w:rsidRPr="00E269A5" w:rsidRDefault="00A831F0" w:rsidP="00E269A5">
      <w:pPr>
        <w:pStyle w:val="FMGH2"/>
      </w:pPr>
      <w:bookmarkStart w:id="25" w:name="_Toc187417153"/>
      <w:r w:rsidRPr="00E269A5">
        <w:t>Цель работ, пространственные границы объекта и основные оценочные параметры</w:t>
      </w:r>
      <w:bookmarkEnd w:id="25"/>
    </w:p>
    <w:p w14:paraId="208074A8" w14:textId="69EE01CC" w:rsidR="00DB472D" w:rsidRPr="00DB472D" w:rsidRDefault="00DB472D" w:rsidP="00DB472D">
      <w:pPr>
        <w:pStyle w:val="FMGBody"/>
        <w:spacing w:line="240" w:lineRule="auto"/>
        <w:ind w:firstLine="720"/>
        <w:jc w:val="both"/>
        <w:rPr>
          <w:lang w:val="ru-RU"/>
        </w:rPr>
      </w:pPr>
      <w:r w:rsidRPr="00DB472D">
        <w:rPr>
          <w:lang w:val="ru-RU"/>
        </w:rPr>
        <w:t xml:space="preserve">Программа работ направлена на выявление благоприятных ловушек меди в пределах участка, чтобы </w:t>
      </w:r>
      <w:r w:rsidR="00163C45">
        <w:rPr>
          <w:lang w:val="ru-RU"/>
        </w:rPr>
        <w:t>определить дальнейшее детальное геологическое таргетирование.</w:t>
      </w:r>
    </w:p>
    <w:p w14:paraId="7B08058D" w14:textId="0C3F3662" w:rsidR="00DB472D" w:rsidRPr="00DB472D" w:rsidRDefault="00DB472D" w:rsidP="00DB472D">
      <w:pPr>
        <w:pStyle w:val="FMGBody"/>
        <w:spacing w:line="240" w:lineRule="auto"/>
        <w:ind w:firstLine="720"/>
        <w:jc w:val="both"/>
        <w:rPr>
          <w:lang w:val="ru-RU"/>
        </w:rPr>
      </w:pPr>
      <w:r w:rsidRPr="00DB472D">
        <w:rPr>
          <w:lang w:val="ru-RU"/>
        </w:rPr>
        <w:t>Проект «Мой</w:t>
      </w:r>
      <w:r w:rsidR="00163C45">
        <w:rPr>
          <w:lang w:val="ru-RU"/>
        </w:rPr>
        <w:t>ы</w:t>
      </w:r>
      <w:r w:rsidRPr="00DB472D">
        <w:rPr>
          <w:lang w:val="ru-RU"/>
        </w:rPr>
        <w:t>нк</w:t>
      </w:r>
      <w:r w:rsidR="00163C45">
        <w:rPr>
          <w:lang w:val="ru-RU"/>
        </w:rPr>
        <w:t>у</w:t>
      </w:r>
      <w:r w:rsidRPr="00DB472D">
        <w:rPr>
          <w:lang w:val="ru-RU"/>
        </w:rPr>
        <w:t xml:space="preserve">м» включает 4 </w:t>
      </w:r>
      <w:r w:rsidR="00163C45">
        <w:rPr>
          <w:lang w:val="ru-RU"/>
        </w:rPr>
        <w:t>лицензии (</w:t>
      </w:r>
      <w:r w:rsidR="00163C45" w:rsidRPr="00464F6E">
        <w:rPr>
          <w:lang w:val="kk-KZ"/>
        </w:rPr>
        <w:t>Лицензи</w:t>
      </w:r>
      <w:r w:rsidR="00163C45">
        <w:rPr>
          <w:lang w:val="kk-KZ"/>
        </w:rPr>
        <w:t>я</w:t>
      </w:r>
      <w:r w:rsidR="00163C45" w:rsidRPr="00464F6E">
        <w:rPr>
          <w:lang w:val="kk-KZ"/>
        </w:rPr>
        <w:t xml:space="preserve"> </w:t>
      </w:r>
      <w:r w:rsidR="00163C45" w:rsidRPr="00464F6E">
        <w:rPr>
          <w:lang w:val="ru-RU"/>
        </w:rPr>
        <w:t>2</w:t>
      </w:r>
      <w:r w:rsidR="00163C45">
        <w:rPr>
          <w:lang w:val="ru-RU"/>
        </w:rPr>
        <w:t>857</w:t>
      </w:r>
      <w:r w:rsidR="00163C45" w:rsidRPr="00464F6E">
        <w:rPr>
          <w:lang w:val="ru-RU"/>
        </w:rPr>
        <w:t>-</w:t>
      </w:r>
      <w:r w:rsidR="00163C45" w:rsidRPr="00464F6E">
        <w:t>EL</w:t>
      </w:r>
      <w:r w:rsidR="00163C45">
        <w:rPr>
          <w:lang w:val="ru-RU"/>
        </w:rPr>
        <w:t xml:space="preserve"> – одна из этих четырёх)</w:t>
      </w:r>
      <w:r w:rsidRPr="00DB472D">
        <w:rPr>
          <w:lang w:val="ru-RU"/>
        </w:rPr>
        <w:t>, которые должны быть изучены</w:t>
      </w:r>
      <w:r w:rsidR="00163C45">
        <w:rPr>
          <w:lang w:val="ru-RU"/>
        </w:rPr>
        <w:t xml:space="preserve"> совокупно</w:t>
      </w:r>
      <w:r w:rsidRPr="00DB472D">
        <w:rPr>
          <w:lang w:val="ru-RU"/>
        </w:rPr>
        <w:t xml:space="preserve"> в региональном контексте, прежде чем приступать к</w:t>
      </w:r>
      <w:r w:rsidR="00163C45">
        <w:rPr>
          <w:lang w:val="ru-RU"/>
        </w:rPr>
        <w:t xml:space="preserve"> последующим</w:t>
      </w:r>
      <w:r w:rsidRPr="00DB472D">
        <w:rPr>
          <w:lang w:val="ru-RU"/>
        </w:rPr>
        <w:t xml:space="preserve"> более детальным</w:t>
      </w:r>
      <w:r w:rsidR="00163C45">
        <w:rPr>
          <w:lang w:val="ru-RU"/>
        </w:rPr>
        <w:t xml:space="preserve"> этапам</w:t>
      </w:r>
      <w:r w:rsidRPr="00DB472D">
        <w:rPr>
          <w:lang w:val="ru-RU"/>
        </w:rPr>
        <w:t xml:space="preserve"> разведки. </w:t>
      </w:r>
    </w:p>
    <w:p w14:paraId="3B967D90" w14:textId="37AC294A" w:rsidR="00DB472D" w:rsidRPr="00732AB9" w:rsidRDefault="00DB472D" w:rsidP="00732AB9">
      <w:pPr>
        <w:pStyle w:val="FMGBody"/>
        <w:spacing w:before="0" w:after="120" w:line="240" w:lineRule="auto"/>
        <w:ind w:firstLine="720"/>
        <w:jc w:val="both"/>
        <w:rPr>
          <w:lang w:val="ru-RU"/>
        </w:rPr>
      </w:pPr>
      <w:r w:rsidRPr="00DB472D">
        <w:rPr>
          <w:lang w:val="ru-RU"/>
        </w:rPr>
        <w:t xml:space="preserve">Цель состоит </w:t>
      </w:r>
      <w:r w:rsidR="00732AB9">
        <w:rPr>
          <w:lang w:val="ru-RU"/>
        </w:rPr>
        <w:t xml:space="preserve">в </w:t>
      </w:r>
      <w:r w:rsidRPr="00DB472D">
        <w:rPr>
          <w:lang w:val="ru-RU"/>
        </w:rPr>
        <w:t>выявлении</w:t>
      </w:r>
      <w:r w:rsidR="00732AB9">
        <w:rPr>
          <w:lang w:val="ru-RU"/>
        </w:rPr>
        <w:t xml:space="preserve"> перспективных</w:t>
      </w:r>
      <w:r w:rsidRPr="00DB472D">
        <w:rPr>
          <w:lang w:val="ru-RU"/>
        </w:rPr>
        <w:t xml:space="preserve"> участков, </w:t>
      </w:r>
      <w:r w:rsidR="00732AB9">
        <w:rPr>
          <w:lang w:val="ru-RU"/>
        </w:rPr>
        <w:t xml:space="preserve">по характеристикам </w:t>
      </w:r>
      <w:r w:rsidRPr="00DB472D">
        <w:rPr>
          <w:lang w:val="ru-RU"/>
        </w:rPr>
        <w:t xml:space="preserve">пригодных (по геологии, глубине и масштабу) для </w:t>
      </w:r>
      <w:r w:rsidR="00163C45">
        <w:rPr>
          <w:lang w:val="ru-RU"/>
        </w:rPr>
        <w:t>вмещения</w:t>
      </w:r>
      <w:r w:rsidRPr="00DB472D">
        <w:rPr>
          <w:lang w:val="ru-RU"/>
        </w:rPr>
        <w:t xml:space="preserve"> значительной медной минерализации</w:t>
      </w:r>
      <w:r w:rsidR="00732AB9">
        <w:rPr>
          <w:lang w:val="ru-RU"/>
        </w:rPr>
        <w:t xml:space="preserve"> со следующими показателями</w:t>
      </w:r>
      <w:r w:rsidRPr="00DB472D">
        <w:rPr>
          <w:lang w:val="ru-RU"/>
        </w:rPr>
        <w:t xml:space="preserve">: </w:t>
      </w:r>
      <w:r w:rsidR="00163C45">
        <w:rPr>
          <w:lang w:val="ru-RU"/>
        </w:rPr>
        <w:t>б</w:t>
      </w:r>
      <w:r w:rsidRPr="00DB472D">
        <w:rPr>
          <w:lang w:val="ru-RU"/>
        </w:rPr>
        <w:t>олее 2 миллионов тонн общего содержания меди с содержанием более 1 процента, в идеале с глубиной залегания до вершины в пределах 200 метров от поверхности.</w:t>
      </w:r>
    </w:p>
    <w:p w14:paraId="184A8E5C" w14:textId="77777777" w:rsidR="00DB472D" w:rsidRPr="00A219CE" w:rsidRDefault="00DB472D" w:rsidP="003C70C0">
      <w:pPr>
        <w:pStyle w:val="FMGBody"/>
        <w:spacing w:before="0" w:after="120" w:line="240" w:lineRule="auto"/>
        <w:ind w:firstLine="720"/>
        <w:jc w:val="both"/>
        <w:rPr>
          <w:lang w:val="ru-RU"/>
        </w:rPr>
      </w:pPr>
    </w:p>
    <w:p w14:paraId="6A2535CF" w14:textId="2AC82C0F" w:rsidR="00A831F0" w:rsidRPr="00E269A5" w:rsidRDefault="00A831F0" w:rsidP="00E269A5">
      <w:pPr>
        <w:pStyle w:val="FMGH2"/>
      </w:pPr>
      <w:bookmarkStart w:id="26" w:name="_Toc187417154"/>
      <w:r w:rsidRPr="00E269A5">
        <w:t>Геологические задачи, последовательность и сроки их выполнения</w:t>
      </w:r>
      <w:bookmarkEnd w:id="26"/>
    </w:p>
    <w:p w14:paraId="308E38EA" w14:textId="77777777" w:rsidR="00A831F0" w:rsidRDefault="00A831F0" w:rsidP="007D2BE6">
      <w:pPr>
        <w:spacing w:line="240" w:lineRule="auto"/>
        <w:ind w:firstLine="404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Геологические задачи и последовательность их выполнения:</w:t>
      </w:r>
    </w:p>
    <w:p w14:paraId="27BD1D4D" w14:textId="4876A68E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>Продолжение сбора отчетов и камеральных исследований, направленных на формирование более глубокого понимания минеральных систем осадочного типа в бассейне Чу-Сарысу и получение дополнительных данных советского периода, где они доступны, для более точной оценки и определения целей.</w:t>
      </w:r>
    </w:p>
    <w:p w14:paraId="1D19E433" w14:textId="7ABE5885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>Воздушная магнитная съемка, которая будет проведена в 2025 году с шагом линий 200 метров для более точного определения структурной сложности и целей на участке.</w:t>
      </w:r>
    </w:p>
    <w:p w14:paraId="573DA05C" w14:textId="0B9005A6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>Наземная гравиметрическая съемка, которая будет проведена в 2025 году для определения структурных целей, бассейна и стратиграфической толщины.</w:t>
      </w:r>
    </w:p>
    <w:p w14:paraId="7CD939DA" w14:textId="31E95706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>Рекогносцировочные визиты для определения маршрутов доступа, выявления участков, требующих особой осторожности, и оценки почвенного покрова. По возможности могут быть взяты ограниченные пробы почвы (вручную) или обнаженной породы.</w:t>
      </w:r>
    </w:p>
    <w:p w14:paraId="348D51F0" w14:textId="14090D4B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 xml:space="preserve">Детальная оценка данных, </w:t>
      </w:r>
      <w:r w:rsidR="00C44F16" w:rsidRPr="00306220">
        <w:rPr>
          <w:rFonts w:ascii="Calibri" w:eastAsia="SimSun" w:hAnsi="Calibri" w:cs="Times New Roman"/>
          <w:lang w:val="ru-RU"/>
        </w:rPr>
        <w:t>полученных в</w:t>
      </w:r>
      <w:r w:rsidRPr="00306220">
        <w:rPr>
          <w:rFonts w:ascii="Calibri" w:eastAsia="SimSun" w:hAnsi="Calibri" w:cs="Times New Roman"/>
          <w:lang w:val="ru-RU"/>
        </w:rPr>
        <w:t xml:space="preserve"> 2025 и 2026 год</w:t>
      </w:r>
      <w:r w:rsidR="00C44F16" w:rsidRPr="00306220">
        <w:rPr>
          <w:rFonts w:ascii="Calibri" w:eastAsia="SimSun" w:hAnsi="Calibri" w:cs="Times New Roman"/>
          <w:lang w:val="ru-RU"/>
        </w:rPr>
        <w:t>ах</w:t>
      </w:r>
      <w:r w:rsidRPr="00306220">
        <w:rPr>
          <w:rFonts w:ascii="Calibri" w:eastAsia="SimSun" w:hAnsi="Calibri" w:cs="Times New Roman"/>
          <w:lang w:val="ru-RU"/>
        </w:rPr>
        <w:t xml:space="preserve"> с целью выявления благоприятных целевых участков для медной минерализации.</w:t>
      </w:r>
    </w:p>
    <w:p w14:paraId="0C8AF102" w14:textId="1A7F5998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>Подготовка отчетов о результатах разведки и, при необходимости, постановка дополнительных целей.</w:t>
      </w:r>
    </w:p>
    <w:p w14:paraId="4A97A38C" w14:textId="77777777" w:rsidR="00E274FA" w:rsidRDefault="00E274FA" w:rsidP="007D2BE6">
      <w:pPr>
        <w:spacing w:line="240" w:lineRule="auto"/>
        <w:ind w:firstLine="404"/>
        <w:jc w:val="both"/>
        <w:rPr>
          <w:rFonts w:ascii="Calibri" w:eastAsia="SimSun" w:hAnsi="Calibri" w:cs="Times New Roman"/>
          <w:lang w:val="ru-RU"/>
        </w:rPr>
      </w:pPr>
    </w:p>
    <w:p w14:paraId="1FDA5C61" w14:textId="77777777" w:rsidR="00A831F0" w:rsidRPr="00E269A5" w:rsidRDefault="00A831F0" w:rsidP="00E269A5">
      <w:pPr>
        <w:pStyle w:val="FMGH2"/>
      </w:pPr>
      <w:bookmarkStart w:id="27" w:name="_Toc187417155"/>
      <w:r w:rsidRPr="00E269A5">
        <w:t>Основные методы их решения</w:t>
      </w:r>
      <w:bookmarkEnd w:id="27"/>
    </w:p>
    <w:p w14:paraId="54B784F9" w14:textId="05BFB244" w:rsidR="00C44F16" w:rsidRPr="00C44F16" w:rsidRDefault="00A831F0" w:rsidP="00C44F16">
      <w:pPr>
        <w:keepNext/>
        <w:spacing w:line="240" w:lineRule="auto"/>
        <w:rPr>
          <w:rFonts w:ascii="Arial" w:eastAsia="Calibri" w:hAnsi="Arial" w:cs="Times New Roman"/>
          <w:b/>
          <w:bCs/>
          <w:sz w:val="22"/>
          <w:szCs w:val="22"/>
          <w:lang w:val="ru-RU"/>
        </w:rPr>
      </w:pPr>
      <w:r w:rsidRPr="00464F6E">
        <w:rPr>
          <w:rFonts w:ascii="Arial" w:eastAsia="Calibri" w:hAnsi="Arial" w:cs="Times New Roman"/>
          <w:b/>
          <w:bCs/>
          <w:sz w:val="22"/>
          <w:szCs w:val="22"/>
          <w:lang w:val="ru-RU"/>
        </w:rPr>
        <w:t>Камеральные исследования и сбор исторических данных</w:t>
      </w:r>
    </w:p>
    <w:p w14:paraId="6BAD948E" w14:textId="56513DE1" w:rsidR="00C44F16" w:rsidRDefault="00C44F16" w:rsidP="0007190B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t>В первый год реализации программы разведки будет проведен анализ и обобщение всех имеющихся данных по лицензионной территории. Будет изучено более 50 фондовых отчетов и общедоступных источников, включая данные SRTM, ASTER, GDEM, спутниковые снимки (Bing Maps, Google, Earth Professional и ETM+) и различные базы данных ГИС (Металлогеническая карта, Геологические и минеральные данные Геологической службы США), данные, полученные через базы данных S&amp;P Global.</w:t>
      </w:r>
    </w:p>
    <w:p w14:paraId="4EA90E91" w14:textId="77777777" w:rsidR="00A831F0" w:rsidRPr="00464F6E" w:rsidRDefault="00A831F0" w:rsidP="000E17CC">
      <w:pPr>
        <w:spacing w:line="240" w:lineRule="auto"/>
        <w:rPr>
          <w:rFonts w:ascii="Arial" w:eastAsia="SimSun" w:hAnsi="Arial" w:cs="Arial"/>
          <w:b/>
          <w:bCs/>
          <w:sz w:val="22"/>
          <w:szCs w:val="22"/>
          <w:lang w:val="ru-RU"/>
        </w:rPr>
      </w:pPr>
      <w:r w:rsidRPr="00464F6E">
        <w:rPr>
          <w:rFonts w:ascii="Arial" w:eastAsia="SimSun" w:hAnsi="Arial" w:cs="Arial"/>
          <w:b/>
          <w:bCs/>
          <w:sz w:val="22"/>
          <w:szCs w:val="22"/>
          <w:lang w:val="ru-RU"/>
        </w:rPr>
        <w:t>Рекогносцировочные полевые выезды</w:t>
      </w:r>
    </w:p>
    <w:p w14:paraId="52E7CA8B" w14:textId="4E8AE417" w:rsidR="00C44F16" w:rsidRPr="00464F6E" w:rsidRDefault="00C44F16" w:rsidP="000E01F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lastRenderedPageBreak/>
        <w:t xml:space="preserve">Эта работа включает в себя определение доступа к месту проведения работ и выявление проблем с логистикой, </w:t>
      </w:r>
      <w:r>
        <w:rPr>
          <w:rFonts w:ascii="Calibri" w:eastAsia="SimSun" w:hAnsi="Calibri" w:cs="Times New Roman"/>
          <w:lang w:val="ru-RU"/>
        </w:rPr>
        <w:t xml:space="preserve">для </w:t>
      </w:r>
      <w:r w:rsidRPr="00C44F16">
        <w:rPr>
          <w:rFonts w:ascii="Calibri" w:eastAsia="SimSun" w:hAnsi="Calibri" w:cs="Times New Roman"/>
          <w:lang w:val="ru-RU"/>
        </w:rPr>
        <w:t>планирова</w:t>
      </w:r>
      <w:r>
        <w:rPr>
          <w:rFonts w:ascii="Calibri" w:eastAsia="SimSun" w:hAnsi="Calibri" w:cs="Times New Roman"/>
          <w:lang w:val="ru-RU"/>
        </w:rPr>
        <w:t>ния</w:t>
      </w:r>
      <w:r w:rsidRPr="00C44F16">
        <w:rPr>
          <w:rFonts w:ascii="Calibri" w:eastAsia="SimSun" w:hAnsi="Calibri" w:cs="Times New Roman"/>
          <w:lang w:val="ru-RU"/>
        </w:rPr>
        <w:t xml:space="preserve"> будущи</w:t>
      </w:r>
      <w:r>
        <w:rPr>
          <w:rFonts w:ascii="Calibri" w:eastAsia="SimSun" w:hAnsi="Calibri" w:cs="Times New Roman"/>
          <w:lang w:val="ru-RU"/>
        </w:rPr>
        <w:t>х</w:t>
      </w:r>
      <w:r w:rsidRPr="00C44F16">
        <w:rPr>
          <w:rFonts w:ascii="Calibri" w:eastAsia="SimSun" w:hAnsi="Calibri" w:cs="Times New Roman"/>
          <w:lang w:val="ru-RU"/>
        </w:rPr>
        <w:t xml:space="preserve"> работ.  </w:t>
      </w:r>
    </w:p>
    <w:p w14:paraId="74D2D08B" w14:textId="77777777" w:rsidR="00A831F0" w:rsidRPr="00464F6E" w:rsidRDefault="00A831F0" w:rsidP="000E17CC">
      <w:pPr>
        <w:spacing w:line="240" w:lineRule="auto"/>
        <w:rPr>
          <w:rFonts w:ascii="Calibri" w:eastAsia="SimSun" w:hAnsi="Calibri" w:cs="Arial"/>
          <w:b/>
          <w:bCs/>
          <w:lang w:val="ru-RU"/>
        </w:rPr>
      </w:pPr>
      <w:r w:rsidRPr="00464F6E">
        <w:rPr>
          <w:rFonts w:ascii="Arial" w:eastAsia="SimSun" w:hAnsi="Arial" w:cs="Arial"/>
          <w:b/>
          <w:bCs/>
          <w:sz w:val="22"/>
          <w:szCs w:val="22"/>
          <w:lang w:val="ru-RU"/>
        </w:rPr>
        <w:t>Геохимическая съемка</w:t>
      </w:r>
    </w:p>
    <w:p w14:paraId="004D1D0D" w14:textId="242F99F3" w:rsidR="00C44F16" w:rsidRPr="00C44F16" w:rsidRDefault="00C44F16" w:rsidP="00C44F16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t xml:space="preserve">Там, где это возможно, образцы породы будут взяты вручную в размере примерно 5 - 10 сантиметров. При необходимости может быть использован небольшой геологический молоток. Образцы будут сохранены для </w:t>
      </w:r>
      <w:r>
        <w:rPr>
          <w:rFonts w:ascii="Calibri" w:eastAsia="SimSun" w:hAnsi="Calibri" w:cs="Times New Roman"/>
          <w:lang w:val="ru-RU"/>
        </w:rPr>
        <w:t>определения</w:t>
      </w:r>
      <w:r w:rsidRPr="00C44F16">
        <w:rPr>
          <w:rFonts w:ascii="Calibri" w:eastAsia="SimSun" w:hAnsi="Calibri" w:cs="Times New Roman"/>
          <w:lang w:val="ru-RU"/>
        </w:rPr>
        <w:t xml:space="preserve"> минералов и классификации пород специалистами-геологами и, при необходимости, могут быть отправлены на лабораторный анализ составляющих элементов или физических характеристик.</w:t>
      </w:r>
    </w:p>
    <w:p w14:paraId="2960320C" w14:textId="24761C07" w:rsidR="00C44F16" w:rsidRPr="00C44F16" w:rsidRDefault="00C44F16" w:rsidP="00C44F16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t xml:space="preserve">По возможности, пробы грунта можно взять с помощью совка, чтобы получить около 2 кг материала из горизонта </w:t>
      </w:r>
      <w:r w:rsidR="005C5E10">
        <w:rPr>
          <w:rFonts w:ascii="Calibri" w:eastAsia="SimSun" w:hAnsi="Calibri" w:cs="Times New Roman"/>
          <w:lang w:val="ru-RU"/>
        </w:rPr>
        <w:t>Б</w:t>
      </w:r>
      <w:r w:rsidRPr="00C44F16">
        <w:rPr>
          <w:rFonts w:ascii="Calibri" w:eastAsia="SimSun" w:hAnsi="Calibri" w:cs="Times New Roman"/>
          <w:lang w:val="ru-RU"/>
        </w:rPr>
        <w:t xml:space="preserve">, обычно ниже 30 см от поверхности. В каждой точке геолог записывает номер образца, координаты, описание местоположения, наклон и направление наклона, глубину, цвет, наличие обломков и их описание. </w:t>
      </w:r>
    </w:p>
    <w:p w14:paraId="4B32C9D0" w14:textId="415D15DB" w:rsidR="00C44F16" w:rsidRPr="000E01FC" w:rsidRDefault="00C44F16" w:rsidP="000E01F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t xml:space="preserve">Пробы будут отбираться только в тех местах, где находятся обнажения или остаточные почвы. Ожидается, что на проекте они будут присутствовать в очень небольших объемах или могут отсутствовать вообще. На данном этапе точная оценка </w:t>
      </w:r>
      <w:r w:rsidR="005C5E10">
        <w:rPr>
          <w:rFonts w:ascii="Calibri" w:eastAsia="SimSun" w:hAnsi="Calibri" w:cs="Times New Roman"/>
          <w:lang w:val="ru-RU"/>
        </w:rPr>
        <w:t>количества проб</w:t>
      </w:r>
      <w:r w:rsidRPr="00C44F16">
        <w:rPr>
          <w:rFonts w:ascii="Calibri" w:eastAsia="SimSun" w:hAnsi="Calibri" w:cs="Times New Roman"/>
          <w:lang w:val="ru-RU"/>
        </w:rPr>
        <w:t xml:space="preserve"> невозможна, они будут определены во время первых полевых визитов на проект.</w:t>
      </w:r>
    </w:p>
    <w:p w14:paraId="53EDC329" w14:textId="417C1DEC" w:rsidR="00A831F0" w:rsidRPr="00464F6E" w:rsidRDefault="005C5E10" w:rsidP="000E17CC">
      <w:pPr>
        <w:keepNext/>
        <w:spacing w:line="240" w:lineRule="auto"/>
        <w:rPr>
          <w:rFonts w:ascii="Arial" w:eastAsia="Calibri" w:hAnsi="Arial" w:cs="Times New Roman"/>
          <w:b/>
          <w:sz w:val="22"/>
          <w:szCs w:val="22"/>
          <w:lang w:val="ru-RU"/>
        </w:rPr>
      </w:pPr>
      <w:r w:rsidRPr="005C5E10">
        <w:rPr>
          <w:rFonts w:ascii="Arial" w:eastAsia="Calibri" w:hAnsi="Arial" w:cs="Times New Roman"/>
          <w:b/>
          <w:sz w:val="22"/>
          <w:szCs w:val="22"/>
          <w:lang w:val="ru-RU"/>
        </w:rPr>
        <w:t xml:space="preserve">Воздушная </w:t>
      </w:r>
      <w:r>
        <w:rPr>
          <w:rFonts w:ascii="Arial" w:eastAsia="Calibri" w:hAnsi="Arial" w:cs="Times New Roman"/>
          <w:b/>
          <w:sz w:val="22"/>
          <w:szCs w:val="22"/>
          <w:lang w:val="ru-RU"/>
        </w:rPr>
        <w:t>г</w:t>
      </w:r>
      <w:r w:rsidRPr="00464F6E">
        <w:rPr>
          <w:rFonts w:ascii="Arial" w:eastAsia="Calibri" w:hAnsi="Arial" w:cs="Times New Roman"/>
          <w:b/>
          <w:sz w:val="22"/>
          <w:szCs w:val="22"/>
          <w:lang w:val="ru-RU"/>
        </w:rPr>
        <w:t>еофизическая съемка</w:t>
      </w:r>
      <w:r w:rsidRPr="005C5E10">
        <w:rPr>
          <w:rFonts w:ascii="Arial" w:eastAsia="Calibri" w:hAnsi="Arial" w:cs="Times New Roman"/>
          <w:b/>
          <w:sz w:val="22"/>
          <w:szCs w:val="22"/>
          <w:lang w:val="ru-RU"/>
        </w:rPr>
        <w:t xml:space="preserve"> (магнитометрия и гамма-спектрометрия)</w:t>
      </w:r>
    </w:p>
    <w:p w14:paraId="2BAAEB93" w14:textId="4B6F5DC2" w:rsidR="005C5E10" w:rsidRPr="005C5E10" w:rsidRDefault="005C5E10" w:rsidP="005C5E10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5C5E10">
        <w:rPr>
          <w:rFonts w:ascii="Calibri" w:eastAsia="SimSun" w:hAnsi="Calibri" w:cs="Times New Roman"/>
          <w:lang w:val="ru-RU"/>
        </w:rPr>
        <w:t>На протяжении всего проекта будет проводиться крупномасштабная аэромагнитная съемка с шагом</w:t>
      </w:r>
      <w:r>
        <w:rPr>
          <w:rFonts w:ascii="Calibri" w:eastAsia="SimSun" w:hAnsi="Calibri" w:cs="Times New Roman"/>
          <w:lang w:val="ru-RU"/>
        </w:rPr>
        <w:t xml:space="preserve"> между профилями</w:t>
      </w:r>
      <w:r w:rsidRPr="005C5E10">
        <w:rPr>
          <w:rFonts w:ascii="Calibri" w:eastAsia="SimSun" w:hAnsi="Calibri" w:cs="Times New Roman"/>
          <w:lang w:val="ru-RU"/>
        </w:rPr>
        <w:t xml:space="preserve"> 200 м. Аэромагнитная съемка используется для картирования распределения минерала магнетита (и, в меньшей степени, гематита и пирротина) в недрах, что позволяет специалистам интерпретировать тип породы, структуру, метаморфизм и накопление минералов. Данные будут интерпретироваться вручную, а также</w:t>
      </w:r>
      <w:r>
        <w:rPr>
          <w:rFonts w:ascii="Calibri" w:eastAsia="SimSun" w:hAnsi="Calibri" w:cs="Times New Roman"/>
          <w:lang w:val="ru-RU"/>
        </w:rPr>
        <w:t xml:space="preserve"> </w:t>
      </w:r>
      <w:r w:rsidRPr="005C5E10">
        <w:rPr>
          <w:rFonts w:ascii="Calibri" w:eastAsia="SimSun" w:hAnsi="Calibri" w:cs="Times New Roman"/>
          <w:lang w:val="ru-RU"/>
        </w:rPr>
        <w:t>подвергаться 3D-моделированию.</w:t>
      </w:r>
    </w:p>
    <w:p w14:paraId="571C354D" w14:textId="54F74FB6" w:rsidR="005C5E10" w:rsidRPr="005C5E10" w:rsidRDefault="005C5E10" w:rsidP="005C5E10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5C5E10">
        <w:rPr>
          <w:rFonts w:ascii="Calibri" w:eastAsia="SimSun" w:hAnsi="Calibri" w:cs="Times New Roman"/>
          <w:lang w:val="ru-RU"/>
        </w:rPr>
        <w:t>Радиометрия использует спектрометрические приборы для измерения гамма-излучения изотопов урана, тория и калия в неглубоких недрах (&lt;30 см). Эти исследования полезны для картирования реголита, литологии, осадочных образований и изменений растительности.</w:t>
      </w:r>
    </w:p>
    <w:p w14:paraId="03A343F9" w14:textId="2B1C41AF" w:rsidR="003B4E3F" w:rsidRPr="000E01FC" w:rsidRDefault="005C5E10" w:rsidP="000E01F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5C5E10">
        <w:rPr>
          <w:rFonts w:ascii="Calibri" w:eastAsia="SimSun" w:hAnsi="Calibri" w:cs="Times New Roman"/>
          <w:lang w:val="ru-RU"/>
        </w:rPr>
        <w:t xml:space="preserve">Оба метода могут быть </w:t>
      </w:r>
      <w:r>
        <w:rPr>
          <w:rFonts w:ascii="Calibri" w:eastAsia="SimSun" w:hAnsi="Calibri" w:cs="Times New Roman"/>
          <w:lang w:val="ru-RU"/>
        </w:rPr>
        <w:t>проведены</w:t>
      </w:r>
      <w:r w:rsidRPr="005C5E10">
        <w:rPr>
          <w:rFonts w:ascii="Calibri" w:eastAsia="SimSun" w:hAnsi="Calibri" w:cs="Times New Roman"/>
          <w:lang w:val="ru-RU"/>
        </w:rPr>
        <w:t xml:space="preserve"> одновременно с помощью самолета или вертолета. Основными результатами будут интерпретации, сетки, 2D и 3D инверсионные модели, представленные в различных форматах файлов (ecw, geotiff и т.д.).</w:t>
      </w:r>
    </w:p>
    <w:p w14:paraId="298C208B" w14:textId="639CAA0C" w:rsidR="00A831F0" w:rsidRPr="00464F6E" w:rsidRDefault="003B4E3F" w:rsidP="000E17CC">
      <w:pPr>
        <w:spacing w:line="240" w:lineRule="auto"/>
        <w:rPr>
          <w:rFonts w:ascii="Arial" w:eastAsia="Calibri" w:hAnsi="Arial" w:cs="Times New Roman"/>
          <w:b/>
          <w:sz w:val="22"/>
          <w:szCs w:val="22"/>
          <w:lang w:val="ru-RU"/>
        </w:rPr>
      </w:pPr>
      <w:r w:rsidRPr="003B4E3F">
        <w:rPr>
          <w:rFonts w:ascii="Arial" w:eastAsia="Calibri" w:hAnsi="Arial" w:cs="Times New Roman"/>
          <w:b/>
          <w:sz w:val="22"/>
          <w:szCs w:val="22"/>
          <w:lang w:val="ru-RU"/>
        </w:rPr>
        <w:t>Наземная гравитационная съемка</w:t>
      </w:r>
    </w:p>
    <w:p w14:paraId="46285B83" w14:textId="7610A938" w:rsidR="003B4E3F" w:rsidRDefault="003B4E3F" w:rsidP="000E01FC">
      <w:pPr>
        <w:keepNext/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3B4E3F">
        <w:rPr>
          <w:rFonts w:ascii="Calibri" w:eastAsia="SimSun" w:hAnsi="Calibri" w:cs="Times New Roman"/>
          <w:lang w:val="ru-RU"/>
        </w:rPr>
        <w:t xml:space="preserve">Наземные гравитационные исследования, выполняемые </w:t>
      </w:r>
      <w:r>
        <w:rPr>
          <w:rFonts w:ascii="Calibri" w:eastAsia="SimSun" w:hAnsi="Calibri" w:cs="Times New Roman"/>
          <w:lang w:val="ru-RU"/>
        </w:rPr>
        <w:t>по сети</w:t>
      </w:r>
      <w:r w:rsidRPr="003B4E3F">
        <w:rPr>
          <w:rFonts w:ascii="Calibri" w:eastAsia="SimSun" w:hAnsi="Calibri" w:cs="Times New Roman"/>
          <w:lang w:val="ru-RU"/>
        </w:rPr>
        <w:t xml:space="preserve"> 400 м x 400 м, используются для картирования изменения плотности в подстилающей горной массе. Съемки проводятся с помощью гравиметра и высокоточного дифференциального GPS и обрабатываются для определения плотности материала между земной поверхностью и эталонным эллипсоидом. Съемки облегчают интерпретацию литологии, структуры и толщины бассейна, а также толщины покрова, что необходимо для определения участков ловушек для накопления меди.</w:t>
      </w:r>
    </w:p>
    <w:p w14:paraId="6833D1E5" w14:textId="3D2358EA" w:rsidR="00A831F0" w:rsidRPr="00464F6E" w:rsidRDefault="003B4E3F" w:rsidP="000E17CC">
      <w:pPr>
        <w:keepNext/>
        <w:spacing w:line="240" w:lineRule="auto"/>
        <w:rPr>
          <w:rFonts w:ascii="Arial" w:eastAsia="Calibri" w:hAnsi="Arial" w:cs="Times New Roman"/>
          <w:b/>
          <w:sz w:val="22"/>
          <w:szCs w:val="22"/>
          <w:lang w:val="ru-RU"/>
        </w:rPr>
      </w:pPr>
      <w:r w:rsidRPr="003B4E3F">
        <w:rPr>
          <w:rFonts w:ascii="Arial" w:eastAsia="Calibri" w:hAnsi="Arial" w:cs="Times New Roman"/>
          <w:b/>
          <w:sz w:val="22"/>
          <w:szCs w:val="22"/>
          <w:lang w:val="ru-RU"/>
        </w:rPr>
        <w:t>Геологическое моделирование</w:t>
      </w:r>
    </w:p>
    <w:p w14:paraId="2A6EA554" w14:textId="77777777" w:rsidR="003B4E3F" w:rsidRDefault="003B4E3F" w:rsidP="003B4E3F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3B4E3F">
        <w:rPr>
          <w:rFonts w:ascii="Calibri" w:eastAsia="SimSun" w:hAnsi="Calibri" w:cs="Times New Roman"/>
          <w:lang w:val="ru-RU"/>
        </w:rPr>
        <w:t>Геологическое моделирование будет проводиться с использованием программного обеспечения Leapfrog 3D. Цель моделирования - объединить все имеющиеся геологические данные в единый инструмент визуализации и выявить потенциально минерализованные литологии, структуры и направления до определения целей, которые будут предложены для бурения.</w:t>
      </w:r>
      <w:r>
        <w:rPr>
          <w:rFonts w:ascii="Calibri" w:eastAsia="SimSun" w:hAnsi="Calibri" w:cs="Times New Roman"/>
          <w:lang w:val="ru-RU"/>
        </w:rPr>
        <w:t xml:space="preserve"> </w:t>
      </w:r>
    </w:p>
    <w:p w14:paraId="01180856" w14:textId="77777777" w:rsidR="00A831F0" w:rsidRPr="00E269A5" w:rsidRDefault="00A831F0" w:rsidP="00E269A5">
      <w:pPr>
        <w:pStyle w:val="FMGH2"/>
      </w:pPr>
      <w:bookmarkStart w:id="28" w:name="_Toc187417156"/>
      <w:r w:rsidRPr="00E269A5">
        <w:t>Сроки завершения геологоразведочных работ</w:t>
      </w:r>
      <w:bookmarkEnd w:id="28"/>
    </w:p>
    <w:p w14:paraId="1E6C0635" w14:textId="731F3916" w:rsidR="00CA2318" w:rsidRPr="00464F6E" w:rsidRDefault="007F270C" w:rsidP="007F270C">
      <w:pPr>
        <w:spacing w:before="180" w:after="240" w:line="300" w:lineRule="auto"/>
        <w:ind w:firstLine="720"/>
        <w:jc w:val="both"/>
        <w:rPr>
          <w:rFonts w:ascii="Calibri" w:eastAsia="SimSun" w:hAnsi="Calibri" w:cs="Times New Roman"/>
          <w:lang w:val="ru-RU"/>
        </w:rPr>
      </w:pPr>
      <w:bookmarkStart w:id="29" w:name="_Toc62649600"/>
      <w:bookmarkStart w:id="30" w:name="_Toc62649676"/>
      <w:bookmarkStart w:id="31" w:name="_Toc62649741"/>
      <w:bookmarkStart w:id="32" w:name="_Toc62651064"/>
      <w:bookmarkStart w:id="33" w:name="_Toc62651460"/>
      <w:bookmarkStart w:id="34" w:name="_Toc62651526"/>
      <w:bookmarkStart w:id="35" w:name="_Toc62649603"/>
      <w:bookmarkStart w:id="36" w:name="_Toc62649679"/>
      <w:bookmarkStart w:id="37" w:name="_Toc62649744"/>
      <w:bookmarkStart w:id="38" w:name="_Toc62651067"/>
      <w:bookmarkStart w:id="39" w:name="_Toc62651463"/>
      <w:bookmarkStart w:id="40" w:name="_Toc62651529"/>
      <w:bookmarkStart w:id="41" w:name="_Toc62649605"/>
      <w:bookmarkStart w:id="42" w:name="_Toc62649681"/>
      <w:bookmarkStart w:id="43" w:name="_Toc62649746"/>
      <w:bookmarkStart w:id="44" w:name="_Toc62651069"/>
      <w:bookmarkStart w:id="45" w:name="_Toc62651465"/>
      <w:bookmarkStart w:id="46" w:name="_Toc62651531"/>
      <w:bookmarkStart w:id="47" w:name="_Toc62649613"/>
      <w:bookmarkStart w:id="48" w:name="_Toc62649689"/>
      <w:bookmarkStart w:id="49" w:name="_Toc62649754"/>
      <w:bookmarkStart w:id="50" w:name="_Toc62651077"/>
      <w:bookmarkStart w:id="51" w:name="_Toc62651474"/>
      <w:bookmarkStart w:id="52" w:name="_Toc62651540"/>
      <w:bookmarkStart w:id="53" w:name="_Hlk39742361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r w:rsidRPr="007F270C">
        <w:rPr>
          <w:rFonts w:ascii="Calibri" w:eastAsia="SimSun" w:hAnsi="Calibri" w:cs="Times New Roman"/>
          <w:lang w:val="ru-RU"/>
        </w:rPr>
        <w:t>Решения о завершении работ принимаются на основании результатов выполненных работ, перечисленных в главе 4.2</w:t>
      </w:r>
      <w:r>
        <w:rPr>
          <w:rFonts w:ascii="Calibri" w:eastAsia="SimSun" w:hAnsi="Calibri" w:cs="Times New Roman"/>
          <w:lang w:val="ru-RU"/>
        </w:rPr>
        <w:t>.</w:t>
      </w:r>
    </w:p>
    <w:p w14:paraId="40AA5F79" w14:textId="77777777" w:rsidR="002F3FDE" w:rsidRPr="00464F6E" w:rsidRDefault="002F3FDE">
      <w:pPr>
        <w:spacing w:after="160" w:line="259" w:lineRule="auto"/>
        <w:rPr>
          <w:rFonts w:ascii="Calibri" w:hAnsi="Calibri"/>
          <w:b/>
          <w:caps/>
          <w:color w:val="002060"/>
          <w:spacing w:val="16"/>
          <w:sz w:val="28"/>
          <w:szCs w:val="28"/>
          <w:lang w:val="ru-RU"/>
        </w:rPr>
      </w:pPr>
      <w:bookmarkStart w:id="54" w:name="_Hlk39743321"/>
      <w:bookmarkEnd w:id="53"/>
      <w:r w:rsidRPr="00464F6E">
        <w:rPr>
          <w:lang w:val="ru-RU"/>
        </w:rPr>
        <w:br w:type="page"/>
      </w:r>
    </w:p>
    <w:p w14:paraId="140BFD3F" w14:textId="2B9F3E81" w:rsidR="00CA2318" w:rsidRPr="00F26230" w:rsidRDefault="00E31316" w:rsidP="00E269A5">
      <w:pPr>
        <w:pStyle w:val="FMGH1"/>
        <w:rPr>
          <w:lang w:val="ru-RU"/>
        </w:rPr>
      </w:pPr>
      <w:bookmarkStart w:id="55" w:name="_Toc187417157"/>
      <w:bookmarkEnd w:id="54"/>
      <w:r w:rsidRPr="00F26230">
        <w:rPr>
          <w:lang w:val="ru-RU"/>
        </w:rPr>
        <w:lastRenderedPageBreak/>
        <w:t>Состав, виды</w:t>
      </w:r>
      <w:r w:rsidR="00CD4258" w:rsidRPr="00F26230">
        <w:rPr>
          <w:lang w:val="ru-RU"/>
        </w:rPr>
        <w:t>,</w:t>
      </w:r>
      <w:r w:rsidRPr="00F26230">
        <w:rPr>
          <w:lang w:val="ru-RU"/>
        </w:rPr>
        <w:t xml:space="preserve"> методы и способы</w:t>
      </w:r>
      <w:r w:rsidR="00CA2318" w:rsidRPr="00F26230">
        <w:rPr>
          <w:lang w:val="ru-RU"/>
        </w:rPr>
        <w:t xml:space="preserve"> работ</w:t>
      </w:r>
      <w:bookmarkEnd w:id="55"/>
    </w:p>
    <w:p w14:paraId="2AFF04BF" w14:textId="62A763D2" w:rsidR="00CA2318" w:rsidRPr="00E269A5" w:rsidRDefault="00CA2318" w:rsidP="00E269A5">
      <w:pPr>
        <w:pStyle w:val="FMGH2"/>
      </w:pPr>
      <w:bookmarkStart w:id="56" w:name="_Toc187417158"/>
      <w:r w:rsidRPr="00E269A5">
        <w:t>Геологические задачи и методы их решения</w:t>
      </w:r>
      <w:bookmarkEnd w:id="56"/>
    </w:p>
    <w:p w14:paraId="1465E955" w14:textId="0146A87D" w:rsidR="00CA2318" w:rsidRDefault="00CA2318" w:rsidP="000E17CC">
      <w:pPr>
        <w:spacing w:before="180" w:after="240" w:line="300" w:lineRule="auto"/>
        <w:ind w:firstLine="720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Геологические задачи отражены в главе</w:t>
      </w:r>
      <w:r w:rsidR="008165A0" w:rsidRPr="00464F6E">
        <w:rPr>
          <w:rFonts w:ascii="Calibri" w:eastAsia="SimSun" w:hAnsi="Calibri" w:cs="Times New Roman"/>
          <w:lang w:val="ru-RU"/>
        </w:rPr>
        <w:t xml:space="preserve"> 4.2</w:t>
      </w:r>
      <w:r w:rsidRPr="00464F6E">
        <w:rPr>
          <w:rFonts w:ascii="Calibri" w:eastAsia="SimSun" w:hAnsi="Calibri" w:cs="Times New Roman"/>
          <w:lang w:val="ru-RU"/>
        </w:rPr>
        <w:t>, а методы их решения отражены в главе</w:t>
      </w:r>
      <w:r w:rsidR="004102F0" w:rsidRPr="00464F6E">
        <w:rPr>
          <w:rFonts w:ascii="Calibri" w:eastAsia="SimSun" w:hAnsi="Calibri" w:cs="Times New Roman"/>
          <w:lang w:val="ru-RU"/>
        </w:rPr>
        <w:t xml:space="preserve"> 4.3</w:t>
      </w:r>
      <w:r w:rsidRPr="00464F6E">
        <w:rPr>
          <w:rFonts w:ascii="Calibri" w:eastAsia="SimSun" w:hAnsi="Calibri" w:cs="Times New Roman"/>
          <w:lang w:val="ru-RU"/>
        </w:rPr>
        <w:t>.</w:t>
      </w:r>
    </w:p>
    <w:p w14:paraId="7753419A" w14:textId="77777777" w:rsidR="00E85BCA" w:rsidRPr="00464F6E" w:rsidRDefault="00E85BCA" w:rsidP="000E17CC">
      <w:pPr>
        <w:spacing w:before="180" w:after="240" w:line="300" w:lineRule="auto"/>
        <w:ind w:firstLine="720"/>
        <w:rPr>
          <w:rFonts w:ascii="Calibri" w:eastAsia="SimSun" w:hAnsi="Calibri" w:cs="Times New Roman"/>
          <w:lang w:val="ru-RU"/>
        </w:rPr>
      </w:pPr>
    </w:p>
    <w:p w14:paraId="24B52278" w14:textId="1C216799" w:rsidR="00CA2318" w:rsidRPr="00E269A5" w:rsidRDefault="00CA2318" w:rsidP="00E269A5">
      <w:pPr>
        <w:pStyle w:val="FMGH2"/>
      </w:pPr>
      <w:bookmarkStart w:id="57" w:name="_Toc187417159"/>
      <w:r w:rsidRPr="00E269A5">
        <w:t xml:space="preserve">Виды, приблизительные объемы, методы и сроки </w:t>
      </w:r>
      <w:r w:rsidR="00016BE2" w:rsidRPr="00E269A5">
        <w:t>геологоразведочных</w:t>
      </w:r>
      <w:r w:rsidRPr="00E269A5">
        <w:t xml:space="preserve"> работ</w:t>
      </w:r>
      <w:bookmarkEnd w:id="57"/>
    </w:p>
    <w:p w14:paraId="718448EE" w14:textId="5F709AC9" w:rsidR="007F270C" w:rsidRPr="007F270C" w:rsidRDefault="007F270C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bookmarkStart w:id="58" w:name="_Hlk187407575"/>
      <w:r w:rsidRPr="007F270C">
        <w:rPr>
          <w:rFonts w:ascii="Calibri" w:eastAsia="SimSun" w:hAnsi="Calibri" w:cs="Times New Roman"/>
          <w:lang w:val="ru-RU"/>
        </w:rPr>
        <w:t xml:space="preserve">Анализ исторических советских данных продолжается и будет завершен в течение 2025-2027 годов (год 1-3) и постоянно дополняться при интерпретации геологии проекта. В этот период будет проведено повторное </w:t>
      </w:r>
      <w:r>
        <w:rPr>
          <w:rFonts w:ascii="Calibri" w:eastAsia="SimSun" w:hAnsi="Calibri" w:cs="Times New Roman"/>
          <w:lang w:val="ru-RU"/>
        </w:rPr>
        <w:t>изучение</w:t>
      </w:r>
      <w:r w:rsidRPr="007F270C">
        <w:rPr>
          <w:rFonts w:ascii="Calibri" w:eastAsia="SimSun" w:hAnsi="Calibri" w:cs="Times New Roman"/>
          <w:lang w:val="ru-RU"/>
        </w:rPr>
        <w:t xml:space="preserve"> исторических скважин.</w:t>
      </w:r>
    </w:p>
    <w:p w14:paraId="7AEED12A" w14:textId="54D05147" w:rsidR="007F270C" w:rsidRPr="007F270C" w:rsidRDefault="007F270C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7F270C">
        <w:rPr>
          <w:rFonts w:ascii="Calibri" w:eastAsia="SimSun" w:hAnsi="Calibri" w:cs="Times New Roman"/>
          <w:lang w:val="ru-RU"/>
        </w:rPr>
        <w:t xml:space="preserve">Гравитационные и магнитные исследования будут проведены в 2025 году (год </w:t>
      </w:r>
      <w:r w:rsidR="00CB5C29">
        <w:rPr>
          <w:rFonts w:ascii="Calibri" w:eastAsia="SimSun" w:hAnsi="Calibri" w:cs="Times New Roman"/>
          <w:lang w:val="ru-RU"/>
        </w:rPr>
        <w:t>1</w:t>
      </w:r>
      <w:r w:rsidRPr="007F270C">
        <w:rPr>
          <w:rFonts w:ascii="Calibri" w:eastAsia="SimSun" w:hAnsi="Calibri" w:cs="Times New Roman"/>
          <w:lang w:val="ru-RU"/>
        </w:rPr>
        <w:t>), а</w:t>
      </w:r>
      <w:r>
        <w:rPr>
          <w:rFonts w:ascii="Calibri" w:eastAsia="SimSun" w:hAnsi="Calibri" w:cs="Times New Roman"/>
          <w:lang w:val="ru-RU"/>
        </w:rPr>
        <w:t xml:space="preserve"> их</w:t>
      </w:r>
      <w:r w:rsidRPr="007F270C">
        <w:rPr>
          <w:rFonts w:ascii="Calibri" w:eastAsia="SimSun" w:hAnsi="Calibri" w:cs="Times New Roman"/>
          <w:lang w:val="ru-RU"/>
        </w:rPr>
        <w:t xml:space="preserve"> интерпретация и моделирование будут проводиться в течение 2025 и 2026 годов.</w:t>
      </w:r>
    </w:p>
    <w:p w14:paraId="36DB23A2" w14:textId="51FDCF9F" w:rsidR="007F270C" w:rsidRPr="007F270C" w:rsidRDefault="007F270C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7F270C">
        <w:rPr>
          <w:rFonts w:ascii="Calibri" w:eastAsia="SimSun" w:hAnsi="Calibri" w:cs="Times New Roman"/>
          <w:lang w:val="ru-RU"/>
        </w:rPr>
        <w:t xml:space="preserve">В 2025 году (год </w:t>
      </w:r>
      <w:r w:rsidR="00CB5C29">
        <w:rPr>
          <w:rFonts w:ascii="Calibri" w:eastAsia="SimSun" w:hAnsi="Calibri" w:cs="Times New Roman"/>
          <w:lang w:val="ru-RU"/>
        </w:rPr>
        <w:t>1</w:t>
      </w:r>
      <w:r w:rsidRPr="007F270C">
        <w:rPr>
          <w:rFonts w:ascii="Calibri" w:eastAsia="SimSun" w:hAnsi="Calibri" w:cs="Times New Roman"/>
          <w:lang w:val="ru-RU"/>
        </w:rPr>
        <w:t xml:space="preserve">) будут проведены полевые визиты и рекогносцировка, а в 2026 году (год </w:t>
      </w:r>
      <w:r w:rsidR="00CB5C29">
        <w:rPr>
          <w:rFonts w:ascii="Calibri" w:eastAsia="SimSun" w:hAnsi="Calibri" w:cs="Times New Roman"/>
          <w:lang w:val="ru-RU"/>
        </w:rPr>
        <w:t>2</w:t>
      </w:r>
      <w:r w:rsidRPr="007F270C">
        <w:rPr>
          <w:rFonts w:ascii="Calibri" w:eastAsia="SimSun" w:hAnsi="Calibri" w:cs="Times New Roman"/>
          <w:lang w:val="ru-RU"/>
        </w:rPr>
        <w:t xml:space="preserve">) ожидается дополнительное картирование и оценка </w:t>
      </w:r>
      <w:r>
        <w:rPr>
          <w:rFonts w:ascii="Calibri" w:eastAsia="SimSun" w:hAnsi="Calibri" w:cs="Times New Roman"/>
          <w:lang w:val="ru-RU"/>
        </w:rPr>
        <w:t>площади</w:t>
      </w:r>
      <w:r w:rsidRPr="007F270C">
        <w:rPr>
          <w:rFonts w:ascii="Calibri" w:eastAsia="SimSun" w:hAnsi="Calibri" w:cs="Times New Roman"/>
          <w:lang w:val="ru-RU"/>
        </w:rPr>
        <w:t xml:space="preserve">. Геохимический отбор проб из обнажений или почв будет проводиться, по возможности, в 2025-2026 годах (годы </w:t>
      </w:r>
      <w:r w:rsidR="00CB5C29">
        <w:rPr>
          <w:rFonts w:ascii="Calibri" w:eastAsia="SimSun" w:hAnsi="Calibri" w:cs="Times New Roman"/>
          <w:lang w:val="ru-RU"/>
        </w:rPr>
        <w:t>1</w:t>
      </w:r>
      <w:r w:rsidRPr="007F270C">
        <w:rPr>
          <w:rFonts w:ascii="Calibri" w:eastAsia="SimSun" w:hAnsi="Calibri" w:cs="Times New Roman"/>
          <w:lang w:val="ru-RU"/>
        </w:rPr>
        <w:t xml:space="preserve"> и </w:t>
      </w:r>
      <w:r w:rsidR="00CB5C29">
        <w:rPr>
          <w:rFonts w:ascii="Calibri" w:eastAsia="SimSun" w:hAnsi="Calibri" w:cs="Times New Roman"/>
          <w:lang w:val="ru-RU"/>
        </w:rPr>
        <w:t>2</w:t>
      </w:r>
      <w:r w:rsidRPr="007F270C">
        <w:rPr>
          <w:rFonts w:ascii="Calibri" w:eastAsia="SimSun" w:hAnsi="Calibri" w:cs="Times New Roman"/>
          <w:lang w:val="ru-RU"/>
        </w:rPr>
        <w:t>) в зависимости от состояния грунта.</w:t>
      </w:r>
    </w:p>
    <w:p w14:paraId="6C3A7BE1" w14:textId="1D9E100C" w:rsidR="007F270C" w:rsidRDefault="00490CC1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>
        <w:rPr>
          <w:rFonts w:ascii="Calibri" w:eastAsia="SimSun" w:hAnsi="Calibri" w:cs="Times New Roman"/>
          <w:lang w:val="ru-RU"/>
        </w:rPr>
        <w:t>И</w:t>
      </w:r>
      <w:r w:rsidR="007F270C" w:rsidRPr="007F270C">
        <w:rPr>
          <w:rFonts w:ascii="Calibri" w:eastAsia="SimSun" w:hAnsi="Calibri" w:cs="Times New Roman"/>
          <w:lang w:val="ru-RU"/>
        </w:rPr>
        <w:t xml:space="preserve">нтерпретация и </w:t>
      </w:r>
      <w:r>
        <w:rPr>
          <w:rFonts w:ascii="Calibri" w:eastAsia="SimSun" w:hAnsi="Calibri" w:cs="Times New Roman"/>
          <w:lang w:val="ru-RU"/>
        </w:rPr>
        <w:t>анализ данных</w:t>
      </w:r>
      <w:r w:rsidR="007F270C" w:rsidRPr="007F270C">
        <w:rPr>
          <w:rFonts w:ascii="Calibri" w:eastAsia="SimSun" w:hAnsi="Calibri" w:cs="Times New Roman"/>
          <w:lang w:val="ru-RU"/>
        </w:rPr>
        <w:t xml:space="preserve"> будут </w:t>
      </w:r>
      <w:r>
        <w:rPr>
          <w:rFonts w:ascii="Calibri" w:eastAsia="SimSun" w:hAnsi="Calibri" w:cs="Times New Roman"/>
          <w:lang w:val="ru-RU"/>
        </w:rPr>
        <w:t>выполняться в постоянном режиме</w:t>
      </w:r>
      <w:r w:rsidR="007F270C" w:rsidRPr="007F270C">
        <w:rPr>
          <w:rFonts w:ascii="Calibri" w:eastAsia="SimSun" w:hAnsi="Calibri" w:cs="Times New Roman"/>
          <w:lang w:val="ru-RU"/>
        </w:rPr>
        <w:t xml:space="preserve">, </w:t>
      </w:r>
      <w:r>
        <w:rPr>
          <w:rFonts w:ascii="Calibri" w:eastAsia="SimSun" w:hAnsi="Calibri" w:cs="Times New Roman"/>
          <w:lang w:val="ru-RU"/>
        </w:rPr>
        <w:t xml:space="preserve">для определения необходимости </w:t>
      </w:r>
      <w:r w:rsidR="007F270C" w:rsidRPr="007F270C">
        <w:rPr>
          <w:rFonts w:ascii="Calibri" w:eastAsia="SimSun" w:hAnsi="Calibri" w:cs="Times New Roman"/>
          <w:lang w:val="ru-RU"/>
        </w:rPr>
        <w:t>дополнительных исследований вышеуказанными методами</w:t>
      </w:r>
      <w:r>
        <w:rPr>
          <w:rFonts w:ascii="Calibri" w:eastAsia="SimSun" w:hAnsi="Calibri" w:cs="Times New Roman"/>
          <w:lang w:val="ru-RU"/>
        </w:rPr>
        <w:t xml:space="preserve"> с уплотненной сеткой покрытия</w:t>
      </w:r>
      <w:r w:rsidR="007F270C" w:rsidRPr="007F270C">
        <w:rPr>
          <w:rFonts w:ascii="Calibri" w:eastAsia="SimSun" w:hAnsi="Calibri" w:cs="Times New Roman"/>
          <w:lang w:val="ru-RU"/>
        </w:rPr>
        <w:t xml:space="preserve"> или </w:t>
      </w:r>
      <w:r>
        <w:rPr>
          <w:rFonts w:ascii="Calibri" w:eastAsia="SimSun" w:hAnsi="Calibri" w:cs="Times New Roman"/>
          <w:lang w:val="ru-RU"/>
        </w:rPr>
        <w:t xml:space="preserve">для </w:t>
      </w:r>
      <w:r w:rsidR="007F270C" w:rsidRPr="007F270C">
        <w:rPr>
          <w:rFonts w:ascii="Calibri" w:eastAsia="SimSun" w:hAnsi="Calibri" w:cs="Times New Roman"/>
          <w:lang w:val="ru-RU"/>
        </w:rPr>
        <w:t>определени</w:t>
      </w:r>
      <w:r>
        <w:rPr>
          <w:rFonts w:ascii="Calibri" w:eastAsia="SimSun" w:hAnsi="Calibri" w:cs="Times New Roman"/>
          <w:lang w:val="ru-RU"/>
        </w:rPr>
        <w:t>я</w:t>
      </w:r>
      <w:r w:rsidR="007F270C" w:rsidRPr="007F270C">
        <w:rPr>
          <w:rFonts w:ascii="Calibri" w:eastAsia="SimSun" w:hAnsi="Calibri" w:cs="Times New Roman"/>
          <w:lang w:val="ru-RU"/>
        </w:rPr>
        <w:t xml:space="preserve"> </w:t>
      </w:r>
      <w:r>
        <w:rPr>
          <w:rFonts w:ascii="Calibri" w:eastAsia="SimSun" w:hAnsi="Calibri" w:cs="Times New Roman"/>
          <w:lang w:val="ru-RU"/>
        </w:rPr>
        <w:t>участков</w:t>
      </w:r>
      <w:r w:rsidR="007F270C" w:rsidRPr="007F270C">
        <w:rPr>
          <w:rFonts w:ascii="Calibri" w:eastAsia="SimSun" w:hAnsi="Calibri" w:cs="Times New Roman"/>
          <w:lang w:val="ru-RU"/>
        </w:rPr>
        <w:t xml:space="preserve"> бурения, и тогда будет представлен пересмотренный план, включающий </w:t>
      </w:r>
      <w:r w:rsidR="007F270C">
        <w:rPr>
          <w:rFonts w:ascii="Calibri" w:eastAsia="SimSun" w:hAnsi="Calibri" w:cs="Times New Roman"/>
          <w:lang w:val="ru-RU"/>
        </w:rPr>
        <w:t>участки</w:t>
      </w:r>
      <w:r w:rsidR="007F270C" w:rsidRPr="007F270C">
        <w:rPr>
          <w:rFonts w:ascii="Calibri" w:eastAsia="SimSun" w:hAnsi="Calibri" w:cs="Times New Roman"/>
          <w:lang w:val="ru-RU"/>
        </w:rPr>
        <w:t xml:space="preserve"> бурения.</w:t>
      </w:r>
    </w:p>
    <w:bookmarkEnd w:id="58"/>
    <w:p w14:paraId="1C5DAF0D" w14:textId="77777777" w:rsidR="007F270C" w:rsidRPr="00F26230" w:rsidRDefault="007F270C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</w:p>
    <w:p w14:paraId="0B4E3E1B" w14:textId="79B6F199" w:rsidR="00CA2318" w:rsidRPr="00E269A5" w:rsidRDefault="00CA2318" w:rsidP="00E269A5">
      <w:pPr>
        <w:pStyle w:val="FMGH2"/>
      </w:pPr>
      <w:bookmarkStart w:id="59" w:name="_Toc187417160"/>
      <w:r w:rsidRPr="00E269A5">
        <w:t>Виды, приблизительные объемы, методы и сроки геофизических работ</w:t>
      </w:r>
      <w:bookmarkEnd w:id="59"/>
    </w:p>
    <w:p w14:paraId="668D4F20" w14:textId="02D1A9C7" w:rsidR="007F270C" w:rsidRDefault="007F270C" w:rsidP="008479ED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7F270C">
        <w:rPr>
          <w:rFonts w:ascii="Calibri" w:eastAsia="SimSun" w:hAnsi="Calibri" w:cs="Times New Roman"/>
          <w:lang w:val="ru-RU"/>
        </w:rPr>
        <w:t xml:space="preserve">В настоящее время невозможно точно определить </w:t>
      </w:r>
      <w:r>
        <w:rPr>
          <w:rFonts w:ascii="Calibri" w:eastAsia="SimSun" w:hAnsi="Calibri" w:cs="Times New Roman"/>
          <w:lang w:val="ru-RU"/>
        </w:rPr>
        <w:t>объём</w:t>
      </w:r>
      <w:r w:rsidRPr="007F270C">
        <w:rPr>
          <w:rFonts w:ascii="Calibri" w:eastAsia="SimSun" w:hAnsi="Calibri" w:cs="Times New Roman"/>
          <w:lang w:val="ru-RU"/>
        </w:rPr>
        <w:t xml:space="preserve"> таких работ. Поэтому решение об объеме будет приниматься на основе результатов и областей интереса, определенных в ходе первоначальных наземных и воздушных геофизических исследований и полевых визитов. Приблизительно 10 000 погонных километров аэромагнитной съемки и 12 000 станций наземной гравитационной съемки составят минимальный объем работ по </w:t>
      </w:r>
      <w:r w:rsidR="00B63341">
        <w:rPr>
          <w:rFonts w:ascii="Calibri" w:eastAsia="SimSun" w:hAnsi="Calibri" w:cs="Times New Roman"/>
          <w:lang w:val="ru-RU"/>
        </w:rPr>
        <w:t xml:space="preserve">общему </w:t>
      </w:r>
      <w:r w:rsidRPr="007F270C">
        <w:rPr>
          <w:rFonts w:ascii="Calibri" w:eastAsia="SimSun" w:hAnsi="Calibri" w:cs="Times New Roman"/>
          <w:lang w:val="ru-RU"/>
        </w:rPr>
        <w:t>проекту Мой</w:t>
      </w:r>
      <w:r>
        <w:rPr>
          <w:rFonts w:ascii="Calibri" w:eastAsia="SimSun" w:hAnsi="Calibri" w:cs="Times New Roman"/>
          <w:lang w:val="ru-RU"/>
        </w:rPr>
        <w:t>ы</w:t>
      </w:r>
      <w:r w:rsidRPr="007F270C">
        <w:rPr>
          <w:rFonts w:ascii="Calibri" w:eastAsia="SimSun" w:hAnsi="Calibri" w:cs="Times New Roman"/>
          <w:lang w:val="ru-RU"/>
        </w:rPr>
        <w:t>нк</w:t>
      </w:r>
      <w:r>
        <w:rPr>
          <w:rFonts w:ascii="Calibri" w:eastAsia="SimSun" w:hAnsi="Calibri" w:cs="Times New Roman"/>
          <w:lang w:val="ru-RU"/>
        </w:rPr>
        <w:t>у</w:t>
      </w:r>
      <w:r w:rsidRPr="007F270C">
        <w:rPr>
          <w:rFonts w:ascii="Calibri" w:eastAsia="SimSun" w:hAnsi="Calibri" w:cs="Times New Roman"/>
          <w:lang w:val="ru-RU"/>
        </w:rPr>
        <w:t>м</w:t>
      </w:r>
      <w:r w:rsidR="00B63341">
        <w:rPr>
          <w:rFonts w:ascii="Calibri" w:eastAsia="SimSun" w:hAnsi="Calibri" w:cs="Times New Roman"/>
          <w:lang w:val="ru-RU"/>
        </w:rPr>
        <w:t xml:space="preserve"> (4 лицензии)</w:t>
      </w:r>
      <w:r w:rsidRPr="007F270C">
        <w:rPr>
          <w:rFonts w:ascii="Calibri" w:eastAsia="SimSun" w:hAnsi="Calibri" w:cs="Times New Roman"/>
          <w:lang w:val="ru-RU"/>
        </w:rPr>
        <w:t>, 25% из которых будут относиться к проекту Мой</w:t>
      </w:r>
      <w:r>
        <w:rPr>
          <w:rFonts w:ascii="Calibri" w:eastAsia="SimSun" w:hAnsi="Calibri" w:cs="Times New Roman"/>
          <w:lang w:val="ru-RU"/>
        </w:rPr>
        <w:t>ы</w:t>
      </w:r>
      <w:r w:rsidRPr="007F270C">
        <w:rPr>
          <w:rFonts w:ascii="Calibri" w:eastAsia="SimSun" w:hAnsi="Calibri" w:cs="Times New Roman"/>
          <w:lang w:val="ru-RU"/>
        </w:rPr>
        <w:t>нк</w:t>
      </w:r>
      <w:r>
        <w:rPr>
          <w:rFonts w:ascii="Calibri" w:eastAsia="SimSun" w:hAnsi="Calibri" w:cs="Times New Roman"/>
          <w:lang w:val="ru-RU"/>
        </w:rPr>
        <w:t>у</w:t>
      </w:r>
      <w:r w:rsidRPr="007F270C">
        <w:rPr>
          <w:rFonts w:ascii="Calibri" w:eastAsia="SimSun" w:hAnsi="Calibri" w:cs="Times New Roman"/>
          <w:lang w:val="ru-RU"/>
        </w:rPr>
        <w:t>м</w:t>
      </w:r>
      <w:r>
        <w:rPr>
          <w:rFonts w:ascii="Calibri" w:eastAsia="SimSun" w:hAnsi="Calibri" w:cs="Times New Roman"/>
          <w:lang w:val="ru-RU"/>
        </w:rPr>
        <w:t>-</w:t>
      </w:r>
      <w:r w:rsidRPr="007F270C">
        <w:rPr>
          <w:rFonts w:ascii="Calibri" w:eastAsia="SimSun" w:hAnsi="Calibri" w:cs="Times New Roman"/>
          <w:lang w:val="ru-RU"/>
        </w:rPr>
        <w:t>1</w:t>
      </w:r>
      <w:r>
        <w:rPr>
          <w:rFonts w:ascii="Calibri" w:eastAsia="SimSun" w:hAnsi="Calibri" w:cs="Times New Roman"/>
          <w:lang w:val="ru-RU"/>
        </w:rPr>
        <w:t xml:space="preserve"> </w:t>
      </w:r>
      <w:r>
        <w:rPr>
          <w:lang w:val="ru-RU"/>
        </w:rPr>
        <w:t>(</w:t>
      </w:r>
      <w:r w:rsidRPr="00464F6E">
        <w:rPr>
          <w:lang w:val="kk-KZ"/>
        </w:rPr>
        <w:t>Лицензи</w:t>
      </w:r>
      <w:r>
        <w:rPr>
          <w:lang w:val="kk-KZ"/>
        </w:rPr>
        <w:t>я</w:t>
      </w:r>
      <w:r w:rsidRPr="00464F6E">
        <w:rPr>
          <w:lang w:val="kk-KZ"/>
        </w:rPr>
        <w:t xml:space="preserve"> </w:t>
      </w:r>
      <w:r w:rsidRPr="00464F6E">
        <w:rPr>
          <w:lang w:val="ru-RU"/>
        </w:rPr>
        <w:t>2</w:t>
      </w:r>
      <w:r>
        <w:rPr>
          <w:lang w:val="ru-RU"/>
        </w:rPr>
        <w:t>857</w:t>
      </w:r>
      <w:r w:rsidRPr="00464F6E">
        <w:rPr>
          <w:lang w:val="ru-RU"/>
        </w:rPr>
        <w:t>-</w:t>
      </w:r>
      <w:r w:rsidRPr="00464F6E">
        <w:t>EL</w:t>
      </w:r>
      <w:r>
        <w:rPr>
          <w:lang w:val="ru-RU"/>
        </w:rPr>
        <w:t>)</w:t>
      </w:r>
      <w:r w:rsidRPr="007F270C">
        <w:rPr>
          <w:rFonts w:ascii="Calibri" w:eastAsia="SimSun" w:hAnsi="Calibri" w:cs="Times New Roman"/>
          <w:lang w:val="ru-RU"/>
        </w:rPr>
        <w:t>.</w:t>
      </w:r>
    </w:p>
    <w:p w14:paraId="613613CF" w14:textId="77777777" w:rsidR="00B63341" w:rsidRDefault="00B63341" w:rsidP="008479ED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</w:p>
    <w:p w14:paraId="5556B530" w14:textId="297576A9" w:rsidR="00CA2318" w:rsidRPr="00E269A5" w:rsidRDefault="00CA2318" w:rsidP="00E269A5">
      <w:pPr>
        <w:pStyle w:val="FMGH2"/>
      </w:pPr>
      <w:bookmarkStart w:id="60" w:name="_Toc187417161"/>
      <w:r w:rsidRPr="00E269A5">
        <w:t>Виды, приблизительные объемы, методы и сроки гидрогеологических работ</w:t>
      </w:r>
      <w:bookmarkEnd w:id="60"/>
    </w:p>
    <w:p w14:paraId="7A71CED2" w14:textId="77777777" w:rsidR="00CA2318" w:rsidRPr="00464F6E" w:rsidRDefault="00CA2318" w:rsidP="004B2799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Не планируется на данном этапе. Данные работы будут проведены в случае коммерческого обнаружения и проведения оценочных буровых работ.</w:t>
      </w:r>
    </w:p>
    <w:p w14:paraId="7B184D10" w14:textId="3393B66E" w:rsidR="00CA2318" w:rsidRPr="00E269A5" w:rsidRDefault="00CA2318" w:rsidP="00E269A5">
      <w:pPr>
        <w:pStyle w:val="FMGH2"/>
      </w:pPr>
      <w:bookmarkStart w:id="61" w:name="_Toc187417162"/>
      <w:r w:rsidRPr="00E269A5">
        <w:lastRenderedPageBreak/>
        <w:t xml:space="preserve">Виды, приблизительные объемы, методы и сроки проведения </w:t>
      </w:r>
      <w:r w:rsidR="00016BE2" w:rsidRPr="00E269A5">
        <w:t>лабораторно-аналитических работ</w:t>
      </w:r>
      <w:bookmarkEnd w:id="61"/>
    </w:p>
    <w:p w14:paraId="673C18B6" w14:textId="11E4F407" w:rsidR="00EA5095" w:rsidRPr="00464F6E" w:rsidRDefault="00B63341" w:rsidP="004B2799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B63341">
        <w:rPr>
          <w:rFonts w:ascii="Calibri" w:eastAsia="SimSun" w:hAnsi="Calibri" w:cs="Times New Roman"/>
          <w:lang w:val="ru-RU"/>
        </w:rPr>
        <w:t xml:space="preserve">При отборе проб (почвы или обнажений) для геохимического анализа используются </w:t>
      </w:r>
      <w:r>
        <w:rPr>
          <w:rFonts w:ascii="Calibri" w:eastAsia="SimSun" w:hAnsi="Calibri" w:cs="Times New Roman"/>
          <w:lang w:val="ru-RU"/>
        </w:rPr>
        <w:t xml:space="preserve">нижеописанные </w:t>
      </w:r>
      <w:r w:rsidRPr="00B63341">
        <w:rPr>
          <w:rFonts w:ascii="Calibri" w:eastAsia="SimSun" w:hAnsi="Calibri" w:cs="Times New Roman"/>
          <w:lang w:val="ru-RU"/>
        </w:rPr>
        <w:t>аналитические материалы и процедуры</w:t>
      </w:r>
      <w:r>
        <w:rPr>
          <w:rFonts w:ascii="Calibri" w:eastAsia="SimSun" w:hAnsi="Calibri" w:cs="Times New Roman"/>
          <w:lang w:val="ru-RU"/>
        </w:rPr>
        <w:t>.</w:t>
      </w:r>
    </w:p>
    <w:p w14:paraId="6E516BE6" w14:textId="6BC3D2BC" w:rsidR="00CA2318" w:rsidRPr="00464F6E" w:rsidRDefault="00CA2318" w:rsidP="004B2799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 xml:space="preserve">Кодировки методов пробоподготовки и аналитики данные в тексте ниже взяты из каталога услуг </w:t>
      </w:r>
      <w:r w:rsidRPr="00464F6E">
        <w:rPr>
          <w:rFonts w:ascii="Calibri" w:eastAsia="SimSun" w:hAnsi="Calibri" w:cs="Times New Roman"/>
        </w:rPr>
        <w:t>ALS</w:t>
      </w:r>
      <w:r w:rsidRPr="00464F6E">
        <w:rPr>
          <w:rFonts w:ascii="Calibri" w:eastAsia="SimSun" w:hAnsi="Calibri" w:cs="Times New Roman"/>
          <w:lang w:val="ru-RU"/>
        </w:rPr>
        <w:t xml:space="preserve"> лаборатории и приняты в данном документе как стандарт индустрии. </w:t>
      </w:r>
      <w:r w:rsidR="009159D1" w:rsidRPr="00464F6E">
        <w:rPr>
          <w:rFonts w:ascii="Calibri" w:eastAsia="SimSun" w:hAnsi="Calibri" w:cs="Times New Roman"/>
          <w:lang w:val="ru-RU"/>
        </w:rPr>
        <w:t>О</w:t>
      </w:r>
      <w:r w:rsidR="00D556E1" w:rsidRPr="00464F6E">
        <w:rPr>
          <w:rFonts w:ascii="Calibri" w:eastAsia="SimSun" w:hAnsi="Calibri" w:cs="Times New Roman"/>
          <w:lang w:val="ru-RU"/>
        </w:rPr>
        <w:t>писание каждого метода дано в конце текуще</w:t>
      </w:r>
      <w:r w:rsidR="009159D1" w:rsidRPr="00464F6E">
        <w:rPr>
          <w:rFonts w:ascii="Calibri" w:eastAsia="SimSun" w:hAnsi="Calibri" w:cs="Times New Roman"/>
          <w:lang w:val="ru-RU"/>
        </w:rPr>
        <w:t>го раздела</w:t>
      </w:r>
      <w:r w:rsidR="00D556E1" w:rsidRPr="00464F6E">
        <w:rPr>
          <w:rFonts w:ascii="Calibri" w:eastAsia="SimSun" w:hAnsi="Calibri" w:cs="Times New Roman"/>
          <w:lang w:val="ru-RU"/>
        </w:rPr>
        <w:t xml:space="preserve">. </w:t>
      </w:r>
      <w:r w:rsidRPr="00464F6E">
        <w:rPr>
          <w:rFonts w:ascii="Calibri" w:eastAsia="SimSun" w:hAnsi="Calibri" w:cs="Times New Roman"/>
          <w:lang w:val="ru-RU"/>
        </w:rPr>
        <w:t xml:space="preserve">Пробы геохимии потоков рассеивания будут проходить стандартный путь пробоподготовки –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-41, </w:t>
      </w: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 и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 методы. Пробы обычной геохимической съемки пройдут пробоподготовку методом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-41 и аналитические исследования </w:t>
      </w: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61, </w:t>
      </w:r>
      <w:r w:rsidRPr="00464F6E">
        <w:rPr>
          <w:rFonts w:ascii="Calibri" w:eastAsia="SimSun" w:hAnsi="Calibri" w:cs="Times New Roman"/>
        </w:rPr>
        <w:t>pXRF</w:t>
      </w:r>
      <w:r w:rsidRPr="00464F6E">
        <w:rPr>
          <w:rFonts w:ascii="Calibri" w:eastAsia="SimSun" w:hAnsi="Calibri" w:cs="Times New Roman"/>
          <w:lang w:val="ru-RU"/>
        </w:rPr>
        <w:t xml:space="preserve">-34 и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 методами. </w:t>
      </w:r>
      <w:r w:rsidR="0036358C" w:rsidRPr="00464F6E">
        <w:rPr>
          <w:rFonts w:ascii="Calibri" w:eastAsia="SimSun" w:hAnsi="Calibri" w:cs="Times New Roman"/>
          <w:lang w:val="ru-RU"/>
        </w:rPr>
        <w:t xml:space="preserve">Сколковые </w:t>
      </w:r>
      <w:r w:rsidRPr="00464F6E">
        <w:rPr>
          <w:rFonts w:ascii="Calibri" w:eastAsia="SimSun" w:hAnsi="Calibri" w:cs="Times New Roman"/>
          <w:lang w:val="ru-RU"/>
        </w:rPr>
        <w:t xml:space="preserve">и штуфные пробы пройдут пробоподготовку методом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-31 и аналитические исследования с помощью методов </w:t>
      </w: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61, </w:t>
      </w:r>
      <w:r w:rsidRPr="00464F6E">
        <w:rPr>
          <w:rFonts w:ascii="Calibri" w:eastAsia="SimSun" w:hAnsi="Calibri" w:cs="Times New Roman"/>
        </w:rPr>
        <w:t>pXRF</w:t>
      </w:r>
      <w:r w:rsidRPr="00464F6E">
        <w:rPr>
          <w:rFonts w:ascii="Calibri" w:eastAsia="SimSun" w:hAnsi="Calibri" w:cs="Times New Roman"/>
          <w:lang w:val="ru-RU"/>
        </w:rPr>
        <w:t xml:space="preserve">-34, </w:t>
      </w:r>
      <w:r w:rsidRPr="00464F6E">
        <w:rPr>
          <w:rFonts w:ascii="Calibri" w:eastAsia="SimSun" w:hAnsi="Calibri" w:cs="Times New Roman"/>
        </w:rPr>
        <w:t>TRSPEC</w:t>
      </w:r>
      <w:r w:rsidRPr="00464F6E">
        <w:rPr>
          <w:rFonts w:ascii="Calibri" w:eastAsia="SimSun" w:hAnsi="Calibri" w:cs="Times New Roman"/>
          <w:lang w:val="ru-RU"/>
        </w:rPr>
        <w:t xml:space="preserve">-20 и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22. Керновые и </w:t>
      </w:r>
      <w:r w:rsidRPr="00464F6E">
        <w:rPr>
          <w:rFonts w:ascii="Calibri" w:eastAsia="SimSun" w:hAnsi="Calibri" w:cs="Times New Roman"/>
        </w:rPr>
        <w:t>RC</w:t>
      </w:r>
      <w:r w:rsidRPr="00464F6E">
        <w:rPr>
          <w:rFonts w:ascii="Calibri" w:eastAsia="SimSun" w:hAnsi="Calibri" w:cs="Times New Roman"/>
          <w:lang w:val="ru-RU"/>
        </w:rPr>
        <w:t xml:space="preserve"> пробы пройдут пробоподготовку методом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-31 и аналитические работы методами </w:t>
      </w: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61, </w:t>
      </w:r>
      <w:r w:rsidRPr="00464F6E">
        <w:rPr>
          <w:rFonts w:ascii="Calibri" w:eastAsia="SimSun" w:hAnsi="Calibri" w:cs="Times New Roman"/>
        </w:rPr>
        <w:t>pXRF</w:t>
      </w:r>
      <w:r w:rsidRPr="00464F6E">
        <w:rPr>
          <w:rFonts w:ascii="Calibri" w:eastAsia="SimSun" w:hAnsi="Calibri" w:cs="Times New Roman"/>
          <w:lang w:val="ru-RU"/>
        </w:rPr>
        <w:t xml:space="preserve">-34, </w:t>
      </w:r>
      <w:r w:rsidRPr="00464F6E">
        <w:rPr>
          <w:rFonts w:ascii="Calibri" w:eastAsia="SimSun" w:hAnsi="Calibri" w:cs="Times New Roman"/>
        </w:rPr>
        <w:t>TRSPEC</w:t>
      </w:r>
      <w:r w:rsidRPr="00464F6E">
        <w:rPr>
          <w:rFonts w:ascii="Calibri" w:eastAsia="SimSun" w:hAnsi="Calibri" w:cs="Times New Roman"/>
          <w:lang w:val="ru-RU"/>
        </w:rPr>
        <w:t xml:space="preserve">-20 и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22. Количество проб каждого типа непонятно на данной стадии будет зависеть от количества </w:t>
      </w:r>
      <w:r w:rsidR="0036358C" w:rsidRPr="00464F6E">
        <w:rPr>
          <w:rFonts w:ascii="Calibri" w:eastAsia="SimSun" w:hAnsi="Calibri" w:cs="Times New Roman"/>
          <w:lang w:val="ru-RU"/>
        </w:rPr>
        <w:t>бурения,</w:t>
      </w:r>
      <w:r w:rsidR="00032B5D" w:rsidRPr="00464F6E">
        <w:rPr>
          <w:rFonts w:ascii="Calibri" w:eastAsia="SimSun" w:hAnsi="Calibri" w:cs="Times New Roman"/>
          <w:lang w:val="ru-RU"/>
        </w:rPr>
        <w:t xml:space="preserve"> которое будет определено в буд</w:t>
      </w:r>
      <w:r w:rsidRPr="00464F6E">
        <w:rPr>
          <w:rFonts w:ascii="Calibri" w:eastAsia="SimSun" w:hAnsi="Calibri" w:cs="Times New Roman"/>
          <w:lang w:val="ru-RU"/>
        </w:rPr>
        <w:t>ущем.</w:t>
      </w:r>
    </w:p>
    <w:p w14:paraId="44A557F5" w14:textId="3CF846B5" w:rsidR="00CA2318" w:rsidRPr="00464F6E" w:rsidRDefault="00CA2318" w:rsidP="004B2799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>-41 включает в себя процедуры пробоподготовки для геохимических проб, начиная с сушки проб пр</w:t>
      </w:r>
      <w:r w:rsidR="0036358C" w:rsidRPr="00464F6E">
        <w:rPr>
          <w:rFonts w:ascii="Calibri" w:eastAsia="SimSun" w:hAnsi="Calibri" w:cs="Times New Roman"/>
          <w:lang w:val="ru-RU"/>
        </w:rPr>
        <w:t>и</w:t>
      </w:r>
      <w:r w:rsidRPr="00464F6E">
        <w:rPr>
          <w:rFonts w:ascii="Calibri" w:eastAsia="SimSun" w:hAnsi="Calibri" w:cs="Times New Roman"/>
          <w:lang w:val="ru-RU"/>
        </w:rPr>
        <w:t xml:space="preserve"> температуре &lt;60</w:t>
      </w:r>
      <w:r w:rsidRPr="00464F6E">
        <w:rPr>
          <w:rFonts w:ascii="Calibri" w:eastAsia="SimSun" w:hAnsi="Calibri" w:cs="Calibri"/>
          <w:lang w:val="ru-RU"/>
        </w:rPr>
        <w:t>°</w:t>
      </w:r>
      <w:r w:rsidRPr="00464F6E">
        <w:rPr>
          <w:rFonts w:ascii="Calibri" w:eastAsia="SimSun" w:hAnsi="Calibri" w:cs="Times New Roman"/>
        </w:rPr>
        <w:t>C</w:t>
      </w:r>
      <w:r w:rsidRPr="00464F6E">
        <w:rPr>
          <w:rFonts w:ascii="Calibri" w:eastAsia="SimSun" w:hAnsi="Calibri" w:cs="Times New Roman"/>
          <w:lang w:val="ru-RU"/>
        </w:rPr>
        <w:t xml:space="preserve">, отсева фракции -180 микрон (80 меш) и сохранения обоих фракций.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-31 включает в себя процедуры пробоподготовки для </w:t>
      </w:r>
      <w:r w:rsidR="0036358C" w:rsidRPr="00464F6E">
        <w:rPr>
          <w:rFonts w:ascii="Calibri" w:eastAsia="SimSun" w:hAnsi="Calibri" w:cs="Times New Roman"/>
          <w:lang w:val="ru-RU"/>
        </w:rPr>
        <w:t xml:space="preserve">сколковых </w:t>
      </w:r>
      <w:r w:rsidRPr="00464F6E">
        <w:rPr>
          <w:rFonts w:ascii="Calibri" w:eastAsia="SimSun" w:hAnsi="Calibri" w:cs="Times New Roman"/>
          <w:lang w:val="ru-RU"/>
        </w:rPr>
        <w:t xml:space="preserve">и штуфных проб, а также керновых и </w:t>
      </w:r>
      <w:r w:rsidRPr="00464F6E">
        <w:rPr>
          <w:rFonts w:ascii="Calibri" w:eastAsia="SimSun" w:hAnsi="Calibri" w:cs="Times New Roman"/>
        </w:rPr>
        <w:t>RC</w:t>
      </w:r>
      <w:r w:rsidRPr="00464F6E">
        <w:rPr>
          <w:rFonts w:ascii="Calibri" w:eastAsia="SimSun" w:hAnsi="Calibri" w:cs="Times New Roman"/>
          <w:lang w:val="ru-RU"/>
        </w:rPr>
        <w:t xml:space="preserve"> проб и включает в себя дробление 70% пробы до менее чем 2 мм, сокращение до 250 г, истирание для материала 85% пробы до -75 микрон.</w:t>
      </w:r>
    </w:p>
    <w:p w14:paraId="162C2028" w14:textId="1BBD53D0" w:rsidR="00CA2318" w:rsidRPr="00464F6E" w:rsidRDefault="00CA2318" w:rsidP="004B2799">
      <w:pPr>
        <w:spacing w:line="240" w:lineRule="auto"/>
        <w:ind w:firstLine="720"/>
        <w:jc w:val="both"/>
        <w:rPr>
          <w:rFonts w:ascii="Calibri" w:eastAsia="SimSun" w:hAnsi="Calibri" w:cs="Times New Roman"/>
        </w:rPr>
      </w:pP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 метод включает в себя четырех-кислотное разложение и проведение аналитики на 48 элементов. </w:t>
      </w:r>
      <w:r w:rsidRPr="00464F6E">
        <w:rPr>
          <w:rFonts w:ascii="Calibri" w:eastAsia="SimSun" w:hAnsi="Calibri" w:cs="Times New Roman"/>
        </w:rPr>
        <w:t>pXRF</w:t>
      </w:r>
      <w:r w:rsidRPr="00464F6E">
        <w:rPr>
          <w:rFonts w:ascii="Calibri" w:eastAsia="SimSun" w:hAnsi="Calibri" w:cs="Times New Roman"/>
          <w:lang w:val="ru-RU"/>
        </w:rPr>
        <w:t xml:space="preserve">-34 метод с портативного </w:t>
      </w:r>
      <w:r w:rsidRPr="00464F6E">
        <w:rPr>
          <w:rFonts w:ascii="Calibri" w:eastAsia="SimSun" w:hAnsi="Calibri" w:cs="Times New Roman"/>
        </w:rPr>
        <w:t>XRF</w:t>
      </w:r>
      <w:r w:rsidRPr="00464F6E">
        <w:rPr>
          <w:rFonts w:ascii="Calibri" w:eastAsia="SimSun" w:hAnsi="Calibri" w:cs="Times New Roman"/>
          <w:lang w:val="ru-RU"/>
        </w:rPr>
        <w:t xml:space="preserve"> на обнаружение кремния, титана и циркона.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 это метод пробирной плавки с 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AES</w:t>
      </w:r>
      <w:r w:rsidRPr="00464F6E">
        <w:rPr>
          <w:rFonts w:ascii="Calibri" w:eastAsia="SimSun" w:hAnsi="Calibri" w:cs="Times New Roman"/>
          <w:lang w:val="ru-RU"/>
        </w:rPr>
        <w:t xml:space="preserve"> </w:t>
      </w:r>
      <w:r w:rsidR="0036358C" w:rsidRPr="00464F6E">
        <w:rPr>
          <w:rFonts w:ascii="Calibri" w:eastAsia="SimSun" w:hAnsi="Calibri" w:cs="Times New Roman"/>
          <w:lang w:val="ru-RU"/>
        </w:rPr>
        <w:t xml:space="preserve">окончанием </w:t>
      </w:r>
      <w:r w:rsidRPr="00464F6E">
        <w:rPr>
          <w:rFonts w:ascii="Calibri" w:eastAsia="SimSun" w:hAnsi="Calibri" w:cs="Times New Roman"/>
          <w:lang w:val="ru-RU"/>
        </w:rPr>
        <w:t xml:space="preserve">для золота. </w:t>
      </w:r>
      <w:r w:rsidRPr="00464F6E">
        <w:rPr>
          <w:rFonts w:ascii="Calibri" w:eastAsia="SimSun" w:hAnsi="Calibri" w:cs="Times New Roman"/>
        </w:rPr>
        <w:t>TRSPEC</w:t>
      </w:r>
      <w:r w:rsidRPr="00464F6E">
        <w:rPr>
          <w:rFonts w:ascii="Calibri" w:eastAsia="SimSun" w:hAnsi="Calibri" w:cs="Times New Roman"/>
          <w:lang w:val="ru-RU"/>
        </w:rPr>
        <w:t xml:space="preserve">-20 это гипер-спектральная техника для сканирования образцов и получения информации о спектрах </w:t>
      </w:r>
      <w:r w:rsidRPr="00464F6E">
        <w:rPr>
          <w:rFonts w:ascii="Calibri" w:eastAsia="SimSun" w:hAnsi="Calibri" w:cs="Times New Roman"/>
        </w:rPr>
        <w:t>SWIR</w:t>
      </w:r>
      <w:r w:rsidRPr="00464F6E">
        <w:rPr>
          <w:rFonts w:ascii="Calibri" w:eastAsia="SimSun" w:hAnsi="Calibri" w:cs="Times New Roman"/>
          <w:lang w:val="ru-RU"/>
        </w:rPr>
        <w:t xml:space="preserve"> и </w:t>
      </w:r>
      <w:r w:rsidRPr="00464F6E">
        <w:rPr>
          <w:rFonts w:ascii="Calibri" w:eastAsia="SimSun" w:hAnsi="Calibri" w:cs="Times New Roman"/>
        </w:rPr>
        <w:t>VNIR</w:t>
      </w:r>
      <w:r w:rsidRPr="00464F6E">
        <w:rPr>
          <w:rFonts w:ascii="Calibri" w:eastAsia="SimSun" w:hAnsi="Calibri" w:cs="Times New Roman"/>
          <w:lang w:val="ru-RU"/>
        </w:rPr>
        <w:t xml:space="preserve"> типов в виде </w:t>
      </w:r>
      <w:r w:rsidRPr="00464F6E">
        <w:rPr>
          <w:rFonts w:ascii="Calibri" w:eastAsia="SimSun" w:hAnsi="Calibri" w:cs="Times New Roman"/>
        </w:rPr>
        <w:t>ASD</w:t>
      </w:r>
      <w:r w:rsidRPr="00464F6E">
        <w:rPr>
          <w:rFonts w:ascii="Calibri" w:eastAsia="SimSun" w:hAnsi="Calibri" w:cs="Times New Roman"/>
          <w:lang w:val="ru-RU"/>
        </w:rPr>
        <w:t xml:space="preserve"> файлов. Данные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файлы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загружаются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в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специальное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программное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обеспечение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для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интерпретации</w:t>
      </w:r>
      <w:r w:rsidRPr="00464F6E">
        <w:rPr>
          <w:rFonts w:ascii="Calibri" w:eastAsia="SimSun" w:hAnsi="Calibri" w:cs="Times New Roman"/>
        </w:rPr>
        <w:t>.</w:t>
      </w:r>
    </w:p>
    <w:p w14:paraId="35DA6351" w14:textId="3288D1EB" w:rsidR="00CA2318" w:rsidRPr="00E269A5" w:rsidRDefault="00CA2318" w:rsidP="00E269A5">
      <w:pPr>
        <w:pStyle w:val="FMGH2"/>
      </w:pPr>
      <w:bookmarkStart w:id="62" w:name="_Toc187417163"/>
      <w:r w:rsidRPr="00E269A5">
        <w:t xml:space="preserve">Виды, </w:t>
      </w:r>
      <w:r w:rsidR="00016BE2" w:rsidRPr="00E269A5">
        <w:t>примерные</w:t>
      </w:r>
      <w:r w:rsidRPr="00E269A5">
        <w:t xml:space="preserve"> объемы, методы и сроки </w:t>
      </w:r>
      <w:r w:rsidR="00016BE2" w:rsidRPr="00E269A5">
        <w:t>технологических работ</w:t>
      </w:r>
      <w:bookmarkEnd w:id="62"/>
    </w:p>
    <w:p w14:paraId="1620EA87" w14:textId="2EB9DEA5" w:rsidR="00CA2318" w:rsidRDefault="00CA2318" w:rsidP="00533851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 xml:space="preserve">Значимых технологических исследований не запланировано на данной стадии, данные работы должны планироваться в случае открытия коммерческой минерализации и после проведения </w:t>
      </w:r>
      <w:r w:rsidR="00015340" w:rsidRPr="00464F6E">
        <w:rPr>
          <w:rFonts w:ascii="Calibri" w:eastAsia="SimSun" w:hAnsi="Calibri" w:cs="Times New Roman"/>
          <w:lang w:val="ru-RU"/>
        </w:rPr>
        <w:t>детальных разведочных работ,</w:t>
      </w:r>
      <w:r w:rsidRPr="00464F6E">
        <w:rPr>
          <w:rFonts w:ascii="Calibri" w:eastAsia="SimSun" w:hAnsi="Calibri" w:cs="Times New Roman"/>
          <w:lang w:val="ru-RU"/>
        </w:rPr>
        <w:t xml:space="preserve"> и вместе с проведение</w:t>
      </w:r>
      <w:r w:rsidR="0036358C" w:rsidRPr="00464F6E">
        <w:rPr>
          <w:rFonts w:ascii="Calibri" w:eastAsia="SimSun" w:hAnsi="Calibri" w:cs="Times New Roman"/>
          <w:lang w:val="ru-RU"/>
        </w:rPr>
        <w:t>м</w:t>
      </w:r>
      <w:r w:rsidRPr="00464F6E">
        <w:rPr>
          <w:rFonts w:ascii="Calibri" w:eastAsia="SimSun" w:hAnsi="Calibri" w:cs="Times New Roman"/>
          <w:lang w:val="ru-RU"/>
        </w:rPr>
        <w:t xml:space="preserve"> гидрогеологических работ.</w:t>
      </w:r>
    </w:p>
    <w:p w14:paraId="4EF0E169" w14:textId="77777777" w:rsidR="00E85BCA" w:rsidRPr="00464F6E" w:rsidRDefault="00E85BCA" w:rsidP="00533851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</w:p>
    <w:p w14:paraId="07D1F731" w14:textId="733D4748" w:rsidR="00CA2318" w:rsidRPr="00E269A5" w:rsidRDefault="00CA2318" w:rsidP="00E269A5">
      <w:pPr>
        <w:pStyle w:val="FMGH2"/>
      </w:pPr>
      <w:bookmarkStart w:id="63" w:name="_Toc187417164"/>
      <w:r w:rsidRPr="00E269A5">
        <w:t>Виды, примерные объемы, методы и сроки проведения изыскатель</w:t>
      </w:r>
      <w:r w:rsidR="00016BE2" w:rsidRPr="00E269A5">
        <w:t>ных</w:t>
      </w:r>
      <w:r w:rsidRPr="00E269A5">
        <w:t xml:space="preserve"> работ</w:t>
      </w:r>
      <w:bookmarkEnd w:id="63"/>
    </w:p>
    <w:p w14:paraId="3590AA5E" w14:textId="6CBE0F4E" w:rsidR="00B63341" w:rsidRDefault="00B63341" w:rsidP="000D2846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 xml:space="preserve">Геодезические работы на данной стадии будут проводиться для отметки планируемых работ на местности, таких как </w:t>
      </w:r>
      <w:r>
        <w:rPr>
          <w:rFonts w:ascii="Calibri" w:eastAsia="SimSun" w:hAnsi="Calibri" w:cs="Times New Roman"/>
          <w:lang w:val="ru-RU"/>
        </w:rPr>
        <w:t>картирование, отбор геохимических проб</w:t>
      </w:r>
      <w:r w:rsidRPr="00464F6E">
        <w:rPr>
          <w:rFonts w:ascii="Calibri" w:eastAsia="SimSun" w:hAnsi="Calibri" w:cs="Times New Roman"/>
          <w:lang w:val="ru-RU"/>
        </w:rPr>
        <w:t xml:space="preserve">, геофизика. </w:t>
      </w:r>
      <w:r w:rsidRPr="00B63341">
        <w:rPr>
          <w:rFonts w:ascii="Calibri" w:eastAsia="SimSun" w:hAnsi="Calibri" w:cs="Times New Roman"/>
          <w:lang w:val="ru-RU"/>
        </w:rPr>
        <w:t>Портативные переносные системы GPS будут использоваться для получения координат при проведении рекогносцировочных и карт</w:t>
      </w:r>
      <w:r>
        <w:rPr>
          <w:rFonts w:ascii="Calibri" w:eastAsia="SimSun" w:hAnsi="Calibri" w:cs="Times New Roman"/>
          <w:lang w:val="ru-RU"/>
        </w:rPr>
        <w:t>ировочных</w:t>
      </w:r>
      <w:r w:rsidRPr="00B63341">
        <w:rPr>
          <w:rFonts w:ascii="Calibri" w:eastAsia="SimSun" w:hAnsi="Calibri" w:cs="Times New Roman"/>
          <w:lang w:val="ru-RU"/>
        </w:rPr>
        <w:t xml:space="preserve"> работ. Высокоточная дифференциальная GPS будет использоваться для геофизической съемки, наземной или воздушной, с использованием имеющихся опорных станций в качестве контрольных, которые должны быть расположены в близлежащих населенных пунктах или аэропортах.</w:t>
      </w:r>
    </w:p>
    <w:p w14:paraId="74C761CB" w14:textId="619882EF" w:rsidR="00A6243F" w:rsidRPr="00464F6E" w:rsidRDefault="00A6243F">
      <w:pPr>
        <w:spacing w:after="160" w:line="259" w:lineRule="auto"/>
        <w:rPr>
          <w:rFonts w:ascii="Calibri" w:eastAsia="SimSun" w:hAnsi="Calibri" w:cs="Times New Roman"/>
          <w:lang w:val="ru-RU"/>
        </w:rPr>
      </w:pPr>
      <w:bookmarkStart w:id="64" w:name="_Toc19005206"/>
    </w:p>
    <w:p w14:paraId="1BF0157F" w14:textId="77777777" w:rsidR="00A6243F" w:rsidRPr="00E269A5" w:rsidRDefault="00A6243F" w:rsidP="00E269A5">
      <w:pPr>
        <w:pStyle w:val="FMGH1"/>
      </w:pPr>
      <w:bookmarkStart w:id="65" w:name="_Toc187417165"/>
      <w:r w:rsidRPr="00E269A5">
        <w:lastRenderedPageBreak/>
        <w:t>Справочная литература</w:t>
      </w:r>
      <w:bookmarkEnd w:id="65"/>
    </w:p>
    <w:p w14:paraId="01FA262A" w14:textId="03CEB026" w:rsidR="00821404" w:rsidRPr="00B63341" w:rsidRDefault="00B63341" w:rsidP="00B63341">
      <w:pPr>
        <w:spacing w:before="180" w:after="240" w:line="300" w:lineRule="auto"/>
        <w:rPr>
          <w:rFonts w:ascii="Calibri" w:eastAsia="SimSun" w:hAnsi="Calibri" w:cs="Times New Roman"/>
          <w:lang w:val="ru-RU"/>
        </w:rPr>
      </w:pPr>
      <w:r w:rsidRPr="0005691C">
        <w:rPr>
          <w:rFonts w:ascii="Calibri" w:eastAsia="SimSun" w:hAnsi="Calibri" w:cs="Times New Roman"/>
        </w:rPr>
        <w:t xml:space="preserve">Box, </w:t>
      </w:r>
      <w:r>
        <w:rPr>
          <w:rFonts w:ascii="Calibri" w:eastAsia="SimSun" w:hAnsi="Calibri" w:cs="Times New Roman"/>
        </w:rPr>
        <w:t>S.,</w:t>
      </w:r>
      <w:r w:rsidRPr="0005691C">
        <w:rPr>
          <w:rFonts w:ascii="Calibri" w:eastAsia="SimSun" w:hAnsi="Calibri" w:cs="Times New Roman"/>
        </w:rPr>
        <w:t xml:space="preserve"> Syusyura, </w:t>
      </w:r>
      <w:r>
        <w:rPr>
          <w:rFonts w:ascii="Calibri" w:eastAsia="SimSun" w:hAnsi="Calibri" w:cs="Times New Roman"/>
        </w:rPr>
        <w:t>B.,</w:t>
      </w:r>
      <w:r w:rsidRPr="0005691C">
        <w:rPr>
          <w:rFonts w:ascii="Calibri" w:eastAsia="SimSun" w:hAnsi="Calibri" w:cs="Times New Roman"/>
        </w:rPr>
        <w:t xml:space="preserve"> Hayes, </w:t>
      </w:r>
      <w:r>
        <w:rPr>
          <w:rFonts w:ascii="Calibri" w:eastAsia="SimSun" w:hAnsi="Calibri" w:cs="Times New Roman"/>
        </w:rPr>
        <w:t>T.,</w:t>
      </w:r>
      <w:r w:rsidRPr="0005691C">
        <w:rPr>
          <w:rFonts w:ascii="Calibri" w:eastAsia="SimSun" w:hAnsi="Calibri" w:cs="Times New Roman"/>
        </w:rPr>
        <w:t xml:space="preserve"> &amp; Taylor, C</w:t>
      </w:r>
      <w:r>
        <w:rPr>
          <w:rFonts w:ascii="Calibri" w:eastAsia="SimSun" w:hAnsi="Calibri" w:cs="Times New Roman"/>
        </w:rPr>
        <w:t>.,</w:t>
      </w:r>
      <w:r w:rsidRPr="0005691C">
        <w:rPr>
          <w:rFonts w:ascii="Calibri" w:eastAsia="SimSun" w:hAnsi="Calibri" w:cs="Times New Roman"/>
        </w:rPr>
        <w:t xml:space="preserve"> Zientek, M.</w:t>
      </w:r>
      <w:r>
        <w:rPr>
          <w:rFonts w:ascii="Calibri" w:eastAsia="SimSun" w:hAnsi="Calibri" w:cs="Times New Roman"/>
        </w:rPr>
        <w:t xml:space="preserve">, </w:t>
      </w:r>
      <w:r w:rsidRPr="0005691C">
        <w:rPr>
          <w:rFonts w:ascii="Calibri" w:eastAsia="SimSun" w:hAnsi="Calibri" w:cs="Times New Roman"/>
        </w:rPr>
        <w:t xml:space="preserve">Hitzman, </w:t>
      </w:r>
      <w:r>
        <w:rPr>
          <w:rFonts w:ascii="Calibri" w:eastAsia="SimSun" w:hAnsi="Calibri" w:cs="Times New Roman"/>
        </w:rPr>
        <w:t>M.,</w:t>
      </w:r>
      <w:r w:rsidRPr="0005691C">
        <w:rPr>
          <w:rFonts w:ascii="Calibri" w:eastAsia="SimSun" w:hAnsi="Calibri" w:cs="Times New Roman"/>
        </w:rPr>
        <w:t xml:space="preserve"> Seltmann, R</w:t>
      </w:r>
      <w:r>
        <w:rPr>
          <w:rFonts w:ascii="Calibri" w:eastAsia="SimSun" w:hAnsi="Calibri" w:cs="Times New Roman"/>
        </w:rPr>
        <w:t xml:space="preserve">., </w:t>
      </w:r>
      <w:r w:rsidRPr="0005691C">
        <w:rPr>
          <w:rFonts w:ascii="Calibri" w:eastAsia="SimSun" w:hAnsi="Calibri" w:cs="Times New Roman"/>
        </w:rPr>
        <w:t>Chechetkin, V</w:t>
      </w:r>
      <w:r>
        <w:rPr>
          <w:rFonts w:ascii="Calibri" w:eastAsia="SimSun" w:hAnsi="Calibri" w:cs="Times New Roman"/>
        </w:rPr>
        <w:t>.,</w:t>
      </w:r>
      <w:r w:rsidRPr="0005691C">
        <w:rPr>
          <w:rFonts w:ascii="Calibri" w:eastAsia="SimSun" w:hAnsi="Calibri" w:cs="Times New Roman"/>
        </w:rPr>
        <w:t xml:space="preserve"> Dolgopolova, A</w:t>
      </w:r>
      <w:r>
        <w:rPr>
          <w:rFonts w:ascii="Calibri" w:eastAsia="SimSun" w:hAnsi="Calibri" w:cs="Times New Roman"/>
        </w:rPr>
        <w:t>.,</w:t>
      </w:r>
      <w:r w:rsidRPr="0005691C">
        <w:rPr>
          <w:rFonts w:ascii="Calibri" w:eastAsia="SimSun" w:hAnsi="Calibri" w:cs="Times New Roman"/>
        </w:rPr>
        <w:t xml:space="preserve"> Cossette, P</w:t>
      </w:r>
      <w:r>
        <w:rPr>
          <w:rFonts w:ascii="Calibri" w:eastAsia="SimSun" w:hAnsi="Calibri" w:cs="Times New Roman"/>
        </w:rPr>
        <w:t>.,</w:t>
      </w:r>
      <w:r w:rsidRPr="0005691C">
        <w:rPr>
          <w:rFonts w:ascii="Calibri" w:eastAsia="SimSun" w:hAnsi="Calibri" w:cs="Times New Roman"/>
        </w:rPr>
        <w:t xml:space="preserve"> &amp; Wallis, </w:t>
      </w:r>
      <w:r>
        <w:rPr>
          <w:rFonts w:ascii="Calibri" w:eastAsia="SimSun" w:hAnsi="Calibri" w:cs="Times New Roman"/>
        </w:rPr>
        <w:t>J.,</w:t>
      </w:r>
      <w:r w:rsidRPr="0005691C">
        <w:rPr>
          <w:rFonts w:ascii="Calibri" w:eastAsia="SimSun" w:hAnsi="Calibri" w:cs="Times New Roman"/>
        </w:rPr>
        <w:t xml:space="preserve"> (2012). Sandstone Copper Assessment of the Chu-Sarysu Basin, Central Kazakhstan. U</w:t>
      </w:r>
      <w:r>
        <w:rPr>
          <w:rFonts w:ascii="Calibri" w:eastAsia="SimSun" w:hAnsi="Calibri" w:cs="Times New Roman"/>
        </w:rPr>
        <w:t>nited States</w:t>
      </w:r>
      <w:r w:rsidRPr="0005691C">
        <w:rPr>
          <w:rFonts w:ascii="Calibri" w:eastAsia="SimSun" w:hAnsi="Calibri" w:cs="Times New Roman"/>
        </w:rPr>
        <w:t xml:space="preserve"> Geological Survey</w:t>
      </w:r>
      <w:r>
        <w:rPr>
          <w:rFonts w:ascii="Calibri" w:eastAsia="SimSun" w:hAnsi="Calibri" w:cs="Times New Roman"/>
        </w:rPr>
        <w:t>;</w:t>
      </w:r>
      <w:r w:rsidRPr="0005691C">
        <w:rPr>
          <w:rFonts w:ascii="Calibri" w:eastAsia="SimSun" w:hAnsi="Calibri" w:cs="Times New Roman"/>
        </w:rPr>
        <w:t xml:space="preserve"> Scientific Investigations Report. 2010-5090.</w:t>
      </w:r>
      <w:bookmarkEnd w:id="64"/>
    </w:p>
    <w:sectPr w:rsidR="00821404" w:rsidRPr="00B63341" w:rsidSect="00521287">
      <w:headerReference w:type="default" r:id="rId20"/>
      <w:footerReference w:type="default" r:id="rId21"/>
      <w:pgSz w:w="11907" w:h="16840" w:code="9"/>
      <w:pgMar w:top="1276" w:right="1134" w:bottom="1134" w:left="1276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D380F" w14:textId="77777777" w:rsidR="00734C70" w:rsidRDefault="00734C70">
      <w:pPr>
        <w:spacing w:after="0" w:line="240" w:lineRule="auto"/>
      </w:pPr>
      <w:r>
        <w:separator/>
      </w:r>
    </w:p>
  </w:endnote>
  <w:endnote w:type="continuationSeparator" w:id="0">
    <w:p w14:paraId="3DB9211F" w14:textId="77777777" w:rsidR="00734C70" w:rsidRDefault="00734C70">
      <w:pPr>
        <w:spacing w:after="0" w:line="240" w:lineRule="auto"/>
      </w:pPr>
      <w:r>
        <w:continuationSeparator/>
      </w:r>
    </w:p>
  </w:endnote>
  <w:endnote w:type="continuationNotice" w:id="1">
    <w:p w14:paraId="4C14C215" w14:textId="77777777" w:rsidR="00734C70" w:rsidRDefault="00734C7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957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single" w:sz="6" w:space="0" w:color="13294B"/>
        <w:insideV w:val="single" w:sz="6" w:space="0" w:color="13294B"/>
      </w:tblBorders>
      <w:tblLayout w:type="fixed"/>
      <w:tblLook w:val="04A0" w:firstRow="1" w:lastRow="0" w:firstColumn="1" w:lastColumn="0" w:noHBand="0" w:noVBand="1"/>
    </w:tblPr>
    <w:tblGrid>
      <w:gridCol w:w="5103"/>
      <w:gridCol w:w="1802"/>
      <w:gridCol w:w="2665"/>
    </w:tblGrid>
    <w:tr w:rsidR="00C360B2" w:rsidRPr="00511A8A" w14:paraId="3EFF4CD3" w14:textId="77777777" w:rsidTr="00706CEF">
      <w:trPr>
        <w:trHeight w:val="308"/>
      </w:trPr>
      <w:tc>
        <w:tcPr>
          <w:tcW w:w="5103" w:type="dxa"/>
          <w:tcBorders>
            <w:top w:val="nil"/>
            <w:bottom w:val="nil"/>
            <w:right w:val="nil"/>
          </w:tcBorders>
          <w:vAlign w:val="center"/>
        </w:tcPr>
        <w:p w14:paraId="1898F22F" w14:textId="77777777" w:rsidR="00C360B2" w:rsidRPr="00511A8A" w:rsidRDefault="00C360B2" w:rsidP="001959F1">
          <w:pPr>
            <w:spacing w:after="0"/>
            <w:rPr>
              <w:b/>
              <w:color w:val="061535"/>
              <w:sz w:val="18"/>
              <w:szCs w:val="18"/>
            </w:rPr>
          </w:pPr>
          <w:r w:rsidRPr="00DC46D4">
            <w:rPr>
              <w:b/>
              <w:color w:val="061535"/>
              <w:sz w:val="18"/>
              <w:szCs w:val="18"/>
            </w:rPr>
            <w:t>ТОО «Казахстан Фортескью»</w:t>
          </w:r>
        </w:p>
      </w:tc>
      <w:tc>
        <w:tcPr>
          <w:tcW w:w="1802" w:type="dxa"/>
          <w:tcBorders>
            <w:top w:val="nil"/>
            <w:left w:val="nil"/>
            <w:bottom w:val="nil"/>
            <w:right w:val="nil"/>
          </w:tcBorders>
          <w:tcMar>
            <w:right w:w="284" w:type="dxa"/>
          </w:tcMar>
          <w:vAlign w:val="center"/>
        </w:tcPr>
        <w:p w14:paraId="3E8FB776" w14:textId="367C327F" w:rsidR="00C360B2" w:rsidRPr="00511A8A" w:rsidRDefault="00C360B2" w:rsidP="00E915BB">
          <w:pPr>
            <w:spacing w:after="0"/>
            <w:jc w:val="right"/>
            <w:rPr>
              <w:b/>
              <w:color w:val="061535"/>
              <w:sz w:val="18"/>
              <w:szCs w:val="18"/>
            </w:rPr>
          </w:pPr>
        </w:p>
      </w:tc>
      <w:tc>
        <w:tcPr>
          <w:tcW w:w="2665" w:type="dxa"/>
          <w:vMerge w:val="restart"/>
          <w:tcBorders>
            <w:left w:val="nil"/>
          </w:tcBorders>
          <w:vAlign w:val="center"/>
        </w:tcPr>
        <w:sdt>
          <w:sdtPr>
            <w:rPr>
              <w:color w:val="061535"/>
              <w:sz w:val="18"/>
              <w:szCs w:val="18"/>
            </w:rPr>
            <w:id w:val="1608617748"/>
            <w:docPartObj>
              <w:docPartGallery w:val="Page Numbers (Top of Page)"/>
              <w:docPartUnique/>
            </w:docPartObj>
          </w:sdtPr>
          <w:sdtContent>
            <w:p w14:paraId="6CF4E84A" w14:textId="77777777" w:rsidR="00706CEF" w:rsidRDefault="00706CEF" w:rsidP="00706CEF">
              <w:pPr>
                <w:spacing w:after="0"/>
                <w:jc w:val="right"/>
                <w:rPr>
                  <w:rFonts w:asciiTheme="minorHAnsi" w:hAnsiTheme="minorHAnsi" w:cstheme="minorBidi"/>
                  <w:color w:val="061535"/>
                  <w:sz w:val="18"/>
                  <w:szCs w:val="18"/>
                </w:rPr>
              </w:pPr>
              <w:r>
                <w:rPr>
                  <w:color w:val="061535"/>
                  <w:sz w:val="18"/>
                  <w:szCs w:val="18"/>
                  <w:lang w:val="ru-RU"/>
                </w:rPr>
                <w:t>Стр</w:t>
              </w:r>
              <w:r w:rsidRPr="00DC46D4">
                <w:rPr>
                  <w:color w:val="061535"/>
                  <w:sz w:val="18"/>
                  <w:szCs w:val="18"/>
                  <w:lang w:val="en-US"/>
                </w:rPr>
                <w:t>.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PAGE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1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>
                <w:rPr>
                  <w:color w:val="061535"/>
                  <w:sz w:val="18"/>
                  <w:szCs w:val="18"/>
                  <w:lang w:val="ru-RU"/>
                </w:rPr>
                <w:t>из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NUMPAGES 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55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</w:p>
          </w:sdtContent>
        </w:sdt>
        <w:p w14:paraId="2A7E0129" w14:textId="60EB24A6" w:rsidR="00C360B2" w:rsidRPr="00511A8A" w:rsidRDefault="00C360B2" w:rsidP="001959F1">
          <w:pPr>
            <w:tabs>
              <w:tab w:val="center" w:pos="4513"/>
              <w:tab w:val="right" w:pos="9026"/>
            </w:tabs>
            <w:spacing w:after="0"/>
            <w:jc w:val="right"/>
          </w:pPr>
        </w:p>
      </w:tc>
    </w:tr>
    <w:tr w:rsidR="00C360B2" w:rsidRPr="00511A8A" w14:paraId="1B2F6CC1" w14:textId="77777777" w:rsidTr="00706CEF">
      <w:trPr>
        <w:trHeight w:val="253"/>
      </w:trPr>
      <w:sdt>
        <w:sdtPr>
          <w:rPr>
            <w:color w:val="002060"/>
            <w:sz w:val="18"/>
            <w:szCs w:val="18"/>
          </w:rPr>
          <w:alias w:val="Doc#_Rev#"/>
          <w:tag w:val=""/>
          <w:id w:val="1443188833"/>
          <w:placeholder>
            <w:docPart w:val="6285E31B04EA46A588EFA09FA06BEA0B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Content>
          <w:tc>
            <w:tcPr>
              <w:tcW w:w="5103" w:type="dxa"/>
              <w:tcBorders>
                <w:top w:val="nil"/>
                <w:bottom w:val="nil"/>
                <w:right w:val="nil"/>
              </w:tcBorders>
              <w:vAlign w:val="center"/>
            </w:tcPr>
            <w:p w14:paraId="633306B4" w14:textId="23B25BCD" w:rsidR="00C360B2" w:rsidRPr="002C50C1" w:rsidRDefault="00C360B2" w:rsidP="001959F1">
              <w:pPr>
                <w:spacing w:after="0"/>
                <w:rPr>
                  <w:color w:val="002060"/>
                  <w:sz w:val="18"/>
                  <w:szCs w:val="18"/>
                </w:rPr>
              </w:pPr>
              <w:r>
                <w:rPr>
                  <w:color w:val="002060"/>
                  <w:sz w:val="18"/>
                  <w:szCs w:val="18"/>
                </w:rPr>
                <w:t>28 E</w:t>
              </w:r>
            </w:p>
          </w:tc>
        </w:sdtContent>
      </w:sdt>
      <w:tc>
        <w:tcPr>
          <w:tcW w:w="1802" w:type="dxa"/>
          <w:tcBorders>
            <w:top w:val="nil"/>
            <w:left w:val="nil"/>
            <w:bottom w:val="nil"/>
            <w:right w:val="nil"/>
          </w:tcBorders>
        </w:tcPr>
        <w:p w14:paraId="37950F3E" w14:textId="77777777" w:rsidR="00C360B2" w:rsidRPr="00511A8A" w:rsidRDefault="00C360B2" w:rsidP="001959F1">
          <w:pPr>
            <w:tabs>
              <w:tab w:val="center" w:pos="4513"/>
              <w:tab w:val="right" w:pos="9026"/>
            </w:tabs>
            <w:spacing w:after="0"/>
            <w:rPr>
              <w:color w:val="13294B"/>
              <w:sz w:val="16"/>
              <w:szCs w:val="16"/>
            </w:rPr>
          </w:pPr>
        </w:p>
      </w:tc>
      <w:tc>
        <w:tcPr>
          <w:tcW w:w="2665" w:type="dxa"/>
          <w:vMerge/>
          <w:tcBorders>
            <w:left w:val="nil"/>
          </w:tcBorders>
          <w:vAlign w:val="center"/>
        </w:tcPr>
        <w:p w14:paraId="6C768DEB" w14:textId="77777777" w:rsidR="00C360B2" w:rsidRPr="00511A8A" w:rsidRDefault="00C360B2" w:rsidP="001959F1">
          <w:pPr>
            <w:tabs>
              <w:tab w:val="center" w:pos="4513"/>
              <w:tab w:val="right" w:pos="9026"/>
            </w:tabs>
            <w:spacing w:after="0"/>
            <w:jc w:val="center"/>
            <w:rPr>
              <w:noProof/>
              <w:lang w:val="en-US"/>
            </w:rPr>
          </w:pPr>
        </w:p>
      </w:tc>
    </w:tr>
  </w:tbl>
  <w:p w14:paraId="056BEFAC" w14:textId="77777777" w:rsidR="00C360B2" w:rsidRPr="00FA25DF" w:rsidRDefault="00C360B2" w:rsidP="001959F1">
    <w:pPr>
      <w:tabs>
        <w:tab w:val="left" w:pos="321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7FC1DA" w14:textId="2D265F41" w:rsidR="00C360B2" w:rsidRDefault="00C360B2" w:rsidP="002652AE">
    <w:pPr>
      <w:pStyle w:val="Footer"/>
      <w:tabs>
        <w:tab w:val="clear" w:pos="4513"/>
        <w:tab w:val="clear" w:pos="9026"/>
        <w:tab w:val="left" w:pos="5655"/>
      </w:tabs>
    </w:pPr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1507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single" w:sz="6" w:space="0" w:color="13294B"/>
        <w:insideV w:val="single" w:sz="6" w:space="0" w:color="13294B"/>
      </w:tblBorders>
      <w:tblLayout w:type="fixed"/>
      <w:tblLook w:val="04A0" w:firstRow="1" w:lastRow="0" w:firstColumn="1" w:lastColumn="0" w:noHBand="0" w:noVBand="1"/>
    </w:tblPr>
    <w:tblGrid>
      <w:gridCol w:w="7885"/>
      <w:gridCol w:w="2784"/>
      <w:gridCol w:w="4117"/>
      <w:gridCol w:w="290"/>
    </w:tblGrid>
    <w:tr w:rsidR="00302FEE" w:rsidRPr="00511A8A" w14:paraId="32AF5075" w14:textId="0E44084C" w:rsidTr="00302FEE">
      <w:trPr>
        <w:trHeight w:val="616"/>
      </w:trPr>
      <w:tc>
        <w:tcPr>
          <w:tcW w:w="7885" w:type="dxa"/>
          <w:tcBorders>
            <w:top w:val="nil"/>
            <w:bottom w:val="nil"/>
            <w:right w:val="nil"/>
          </w:tcBorders>
          <w:vAlign w:val="center"/>
        </w:tcPr>
        <w:p w14:paraId="4046F2F9" w14:textId="77777777" w:rsidR="00302FEE" w:rsidRPr="00511A8A" w:rsidRDefault="00302FEE" w:rsidP="001959F1">
          <w:pPr>
            <w:spacing w:after="0"/>
            <w:rPr>
              <w:b/>
              <w:color w:val="061535"/>
              <w:sz w:val="18"/>
              <w:szCs w:val="18"/>
            </w:rPr>
          </w:pPr>
          <w:r w:rsidRPr="00DC46D4">
            <w:rPr>
              <w:b/>
              <w:color w:val="061535"/>
              <w:sz w:val="18"/>
              <w:szCs w:val="18"/>
            </w:rPr>
            <w:t>ТОО «Казахстан Фортескью»</w:t>
          </w:r>
        </w:p>
      </w:tc>
      <w:tc>
        <w:tcPr>
          <w:tcW w:w="2784" w:type="dxa"/>
          <w:tcBorders>
            <w:top w:val="nil"/>
            <w:left w:val="nil"/>
            <w:bottom w:val="nil"/>
            <w:right w:val="nil"/>
          </w:tcBorders>
          <w:tcMar>
            <w:right w:w="284" w:type="dxa"/>
          </w:tcMar>
          <w:vAlign w:val="center"/>
        </w:tcPr>
        <w:p w14:paraId="7CE40E26" w14:textId="77777777" w:rsidR="00302FEE" w:rsidRPr="00511A8A" w:rsidRDefault="00302FEE" w:rsidP="00E915BB">
          <w:pPr>
            <w:spacing w:after="0"/>
            <w:jc w:val="right"/>
            <w:rPr>
              <w:b/>
              <w:color w:val="061535"/>
              <w:sz w:val="18"/>
              <w:szCs w:val="18"/>
            </w:rPr>
          </w:pPr>
        </w:p>
      </w:tc>
      <w:tc>
        <w:tcPr>
          <w:tcW w:w="4117" w:type="dxa"/>
          <w:tcBorders>
            <w:left w:val="nil"/>
          </w:tcBorders>
          <w:vAlign w:val="center"/>
        </w:tcPr>
        <w:sdt>
          <w:sdtPr>
            <w:rPr>
              <w:color w:val="061535"/>
              <w:sz w:val="18"/>
              <w:szCs w:val="18"/>
            </w:rPr>
            <w:id w:val="272446773"/>
            <w:docPartObj>
              <w:docPartGallery w:val="Page Numbers (Top of Page)"/>
              <w:docPartUnique/>
            </w:docPartObj>
          </w:sdtPr>
          <w:sdtContent>
            <w:p w14:paraId="53FFC3E3" w14:textId="77777777" w:rsidR="00302FEE" w:rsidRDefault="00302FEE" w:rsidP="00706CEF">
              <w:pPr>
                <w:spacing w:after="0"/>
                <w:jc w:val="right"/>
                <w:rPr>
                  <w:rFonts w:asciiTheme="minorHAnsi" w:hAnsiTheme="minorHAnsi" w:cstheme="minorBidi"/>
                  <w:color w:val="061535"/>
                  <w:sz w:val="18"/>
                  <w:szCs w:val="18"/>
                </w:rPr>
              </w:pPr>
              <w:r>
                <w:rPr>
                  <w:color w:val="061535"/>
                  <w:sz w:val="18"/>
                  <w:szCs w:val="18"/>
                  <w:lang w:val="ru-RU"/>
                </w:rPr>
                <w:t>Стр</w:t>
              </w:r>
              <w:r w:rsidRPr="00DC46D4">
                <w:rPr>
                  <w:color w:val="061535"/>
                  <w:sz w:val="18"/>
                  <w:szCs w:val="18"/>
                  <w:lang w:val="en-US"/>
                </w:rPr>
                <w:t>.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PAGE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1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>
                <w:rPr>
                  <w:color w:val="061535"/>
                  <w:sz w:val="18"/>
                  <w:szCs w:val="18"/>
                  <w:lang w:val="ru-RU"/>
                </w:rPr>
                <w:t>из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NUMPAGES 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55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</w:p>
          </w:sdtContent>
        </w:sdt>
        <w:p w14:paraId="160AAD84" w14:textId="77777777" w:rsidR="00302FEE" w:rsidRPr="00511A8A" w:rsidRDefault="00302FEE" w:rsidP="001959F1">
          <w:pPr>
            <w:tabs>
              <w:tab w:val="center" w:pos="4513"/>
              <w:tab w:val="right" w:pos="9026"/>
            </w:tabs>
            <w:spacing w:after="0"/>
            <w:jc w:val="right"/>
          </w:pPr>
        </w:p>
      </w:tc>
      <w:tc>
        <w:tcPr>
          <w:tcW w:w="290" w:type="dxa"/>
          <w:tcBorders>
            <w:left w:val="nil"/>
          </w:tcBorders>
        </w:tcPr>
        <w:p w14:paraId="62FEFE69" w14:textId="77777777" w:rsidR="00302FEE" w:rsidRDefault="00302FEE" w:rsidP="00706CEF">
          <w:pPr>
            <w:spacing w:after="0"/>
            <w:jc w:val="right"/>
            <w:rPr>
              <w:color w:val="061535"/>
              <w:sz w:val="18"/>
              <w:szCs w:val="18"/>
            </w:rPr>
          </w:pPr>
        </w:p>
      </w:tc>
    </w:tr>
  </w:tbl>
  <w:p w14:paraId="26952208" w14:textId="77777777" w:rsidR="009715FC" w:rsidRPr="008B095A" w:rsidRDefault="009715FC" w:rsidP="008B095A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12235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single" w:sz="6" w:space="0" w:color="13294B"/>
        <w:insideV w:val="single" w:sz="6" w:space="0" w:color="13294B"/>
      </w:tblBorders>
      <w:tblLayout w:type="fixed"/>
      <w:tblLook w:val="04A0" w:firstRow="1" w:lastRow="0" w:firstColumn="1" w:lastColumn="0" w:noHBand="0" w:noVBand="1"/>
    </w:tblPr>
    <w:tblGrid>
      <w:gridCol w:w="5103"/>
      <w:gridCol w:w="1802"/>
      <w:gridCol w:w="2665"/>
      <w:gridCol w:w="2665"/>
    </w:tblGrid>
    <w:tr w:rsidR="00302FEE" w:rsidRPr="00511A8A" w14:paraId="7D60AC29" w14:textId="77777777" w:rsidTr="00302FEE">
      <w:trPr>
        <w:trHeight w:val="308"/>
      </w:trPr>
      <w:tc>
        <w:tcPr>
          <w:tcW w:w="5103" w:type="dxa"/>
          <w:tcBorders>
            <w:top w:val="nil"/>
            <w:bottom w:val="nil"/>
            <w:right w:val="nil"/>
          </w:tcBorders>
          <w:vAlign w:val="center"/>
        </w:tcPr>
        <w:p w14:paraId="28D4D7AD" w14:textId="77777777" w:rsidR="00302FEE" w:rsidRPr="00511A8A" w:rsidRDefault="00302FEE" w:rsidP="001959F1">
          <w:pPr>
            <w:spacing w:after="0"/>
            <w:rPr>
              <w:b/>
              <w:color w:val="061535"/>
              <w:sz w:val="18"/>
              <w:szCs w:val="18"/>
            </w:rPr>
          </w:pPr>
          <w:r w:rsidRPr="00DC46D4">
            <w:rPr>
              <w:b/>
              <w:color w:val="061535"/>
              <w:sz w:val="18"/>
              <w:szCs w:val="18"/>
            </w:rPr>
            <w:t>ТОО «Казахстан Фортескью»</w:t>
          </w:r>
        </w:p>
      </w:tc>
      <w:tc>
        <w:tcPr>
          <w:tcW w:w="1802" w:type="dxa"/>
          <w:tcBorders>
            <w:top w:val="nil"/>
            <w:left w:val="nil"/>
            <w:bottom w:val="nil"/>
            <w:right w:val="nil"/>
          </w:tcBorders>
          <w:tcMar>
            <w:right w:w="284" w:type="dxa"/>
          </w:tcMar>
          <w:vAlign w:val="center"/>
        </w:tcPr>
        <w:p w14:paraId="0862D986" w14:textId="77777777" w:rsidR="00302FEE" w:rsidRPr="00511A8A" w:rsidRDefault="00302FEE" w:rsidP="00E915BB">
          <w:pPr>
            <w:spacing w:after="0"/>
            <w:jc w:val="right"/>
            <w:rPr>
              <w:b/>
              <w:color w:val="061535"/>
              <w:sz w:val="18"/>
              <w:szCs w:val="18"/>
            </w:rPr>
          </w:pPr>
        </w:p>
      </w:tc>
      <w:tc>
        <w:tcPr>
          <w:tcW w:w="2665" w:type="dxa"/>
          <w:tcBorders>
            <w:left w:val="nil"/>
          </w:tcBorders>
          <w:vAlign w:val="center"/>
        </w:tcPr>
        <w:sdt>
          <w:sdtPr>
            <w:rPr>
              <w:color w:val="061535"/>
              <w:sz w:val="18"/>
              <w:szCs w:val="18"/>
            </w:rPr>
            <w:id w:val="-1415929030"/>
            <w:docPartObj>
              <w:docPartGallery w:val="Page Numbers (Top of Page)"/>
              <w:docPartUnique/>
            </w:docPartObj>
          </w:sdtPr>
          <w:sdtContent>
            <w:p w14:paraId="533F9CB4" w14:textId="77777777" w:rsidR="00302FEE" w:rsidRDefault="00302FEE" w:rsidP="00706CEF">
              <w:pPr>
                <w:spacing w:after="0"/>
                <w:jc w:val="right"/>
                <w:rPr>
                  <w:rFonts w:asciiTheme="minorHAnsi" w:hAnsiTheme="minorHAnsi" w:cstheme="minorBidi"/>
                  <w:color w:val="061535"/>
                  <w:sz w:val="18"/>
                  <w:szCs w:val="18"/>
                </w:rPr>
              </w:pPr>
              <w:r>
                <w:rPr>
                  <w:color w:val="061535"/>
                  <w:sz w:val="18"/>
                  <w:szCs w:val="18"/>
                  <w:lang w:val="ru-RU"/>
                </w:rPr>
                <w:t>Стр</w:t>
              </w:r>
              <w:r w:rsidRPr="00DC46D4">
                <w:rPr>
                  <w:color w:val="061535"/>
                  <w:sz w:val="18"/>
                  <w:szCs w:val="18"/>
                  <w:lang w:val="en-US"/>
                </w:rPr>
                <w:t>.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PAGE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1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>
                <w:rPr>
                  <w:color w:val="061535"/>
                  <w:sz w:val="18"/>
                  <w:szCs w:val="18"/>
                  <w:lang w:val="ru-RU"/>
                </w:rPr>
                <w:t>из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NUMPAGES 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55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</w:p>
          </w:sdtContent>
        </w:sdt>
        <w:p w14:paraId="4A6B99FB" w14:textId="77777777" w:rsidR="00302FEE" w:rsidRPr="00511A8A" w:rsidRDefault="00302FEE" w:rsidP="001959F1">
          <w:pPr>
            <w:tabs>
              <w:tab w:val="center" w:pos="4513"/>
              <w:tab w:val="right" w:pos="9026"/>
            </w:tabs>
            <w:spacing w:after="0"/>
            <w:jc w:val="right"/>
          </w:pPr>
        </w:p>
      </w:tc>
      <w:tc>
        <w:tcPr>
          <w:tcW w:w="2665" w:type="dxa"/>
          <w:tcBorders>
            <w:left w:val="nil"/>
          </w:tcBorders>
        </w:tcPr>
        <w:p w14:paraId="1CFEFDF0" w14:textId="77777777" w:rsidR="00302FEE" w:rsidRDefault="00302FEE" w:rsidP="00706CEF">
          <w:pPr>
            <w:spacing w:after="0"/>
            <w:jc w:val="right"/>
            <w:rPr>
              <w:color w:val="061535"/>
              <w:sz w:val="18"/>
              <w:szCs w:val="18"/>
            </w:rPr>
          </w:pPr>
        </w:p>
      </w:tc>
    </w:tr>
  </w:tbl>
  <w:p w14:paraId="00B9A825" w14:textId="77777777" w:rsidR="00302FEE" w:rsidRPr="008B095A" w:rsidRDefault="00302FEE" w:rsidP="008B095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AE538A" w14:textId="77777777" w:rsidR="00734C70" w:rsidRDefault="00734C70">
      <w:pPr>
        <w:spacing w:after="0" w:line="240" w:lineRule="auto"/>
      </w:pPr>
      <w:r>
        <w:separator/>
      </w:r>
    </w:p>
  </w:footnote>
  <w:footnote w:type="continuationSeparator" w:id="0">
    <w:p w14:paraId="13EC7F81" w14:textId="77777777" w:rsidR="00734C70" w:rsidRDefault="00734C70">
      <w:pPr>
        <w:spacing w:after="0" w:line="240" w:lineRule="auto"/>
      </w:pPr>
      <w:r>
        <w:continuationSeparator/>
      </w:r>
    </w:p>
  </w:footnote>
  <w:footnote w:type="continuationNotice" w:id="1">
    <w:p w14:paraId="370632C7" w14:textId="77777777" w:rsidR="00734C70" w:rsidRDefault="00734C7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5087" w:type="pct"/>
      <w:tblBorders>
        <w:top w:val="none" w:sz="0" w:space="0" w:color="auto"/>
        <w:left w:val="none" w:sz="0" w:space="0" w:color="auto"/>
        <w:bottom w:val="single" w:sz="4" w:space="0" w:color="13294B"/>
        <w:right w:val="none" w:sz="0" w:space="0" w:color="auto"/>
        <w:insideH w:val="single" w:sz="4" w:space="0" w:color="13294B"/>
        <w:insideV w:val="single" w:sz="4" w:space="0" w:color="13294B"/>
      </w:tblBorders>
      <w:tblLook w:val="04A0" w:firstRow="1" w:lastRow="0" w:firstColumn="1" w:lastColumn="0" w:noHBand="0" w:noVBand="1"/>
    </w:tblPr>
    <w:tblGrid>
      <w:gridCol w:w="9662"/>
    </w:tblGrid>
    <w:tr w:rsidR="00C360B2" w14:paraId="6ADEDA54" w14:textId="77777777" w:rsidTr="005E1FBC">
      <w:trPr>
        <w:trHeight w:val="768"/>
      </w:trPr>
      <w:tc>
        <w:tcPr>
          <w:tcW w:w="5000" w:type="pct"/>
        </w:tcPr>
        <w:p w14:paraId="2C91A7CB" w14:textId="49981BB9" w:rsidR="00C360B2" w:rsidRDefault="00706CEF" w:rsidP="001959F1">
          <w:pPr>
            <w:pStyle w:val="Header"/>
            <w:jc w:val="right"/>
          </w:pPr>
          <w:r>
            <w:rPr>
              <w:noProof/>
            </w:rPr>
            <w:drawing>
              <wp:inline distT="0" distB="0" distL="0" distR="0" wp14:anchorId="6B6C5348" wp14:editId="0C167882">
                <wp:extent cx="1214651" cy="373795"/>
                <wp:effectExtent l="0" t="0" r="5080" b="7620"/>
                <wp:docPr id="102465506" name="Picture 10246550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61690844" name="Picture 1561690844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4651" cy="3737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026AC294" w14:textId="77777777" w:rsidR="00C360B2" w:rsidRPr="00512172" w:rsidRDefault="00C360B2" w:rsidP="001959F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5087" w:type="pct"/>
      <w:tblBorders>
        <w:top w:val="none" w:sz="0" w:space="0" w:color="auto"/>
        <w:left w:val="none" w:sz="0" w:space="0" w:color="auto"/>
        <w:bottom w:val="single" w:sz="4" w:space="0" w:color="13294B"/>
        <w:right w:val="none" w:sz="0" w:space="0" w:color="auto"/>
        <w:insideH w:val="single" w:sz="4" w:space="0" w:color="13294B"/>
        <w:insideV w:val="single" w:sz="4" w:space="0" w:color="13294B"/>
      </w:tblBorders>
      <w:tblLook w:val="04A0" w:firstRow="1" w:lastRow="0" w:firstColumn="1" w:lastColumn="0" w:noHBand="0" w:noVBand="1"/>
    </w:tblPr>
    <w:tblGrid>
      <w:gridCol w:w="9662"/>
    </w:tblGrid>
    <w:tr w:rsidR="009715FC" w14:paraId="23D25718" w14:textId="77777777" w:rsidTr="005E1FBC">
      <w:trPr>
        <w:trHeight w:val="768"/>
      </w:trPr>
      <w:tc>
        <w:tcPr>
          <w:tcW w:w="5000" w:type="pct"/>
        </w:tcPr>
        <w:p w14:paraId="2E9BA33E" w14:textId="77777777" w:rsidR="009715FC" w:rsidRDefault="009715FC" w:rsidP="001959F1">
          <w:pPr>
            <w:pStyle w:val="Header"/>
            <w:jc w:val="right"/>
          </w:pPr>
          <w:r>
            <w:rPr>
              <w:noProof/>
            </w:rPr>
            <w:drawing>
              <wp:inline distT="0" distB="0" distL="0" distR="0" wp14:anchorId="31275E20" wp14:editId="4E52D0DC">
                <wp:extent cx="1214651" cy="373795"/>
                <wp:effectExtent l="0" t="0" r="5080" b="7620"/>
                <wp:docPr id="1467110301" name="Picture 146711030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61690844" name="Picture 1561690844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4651" cy="3737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5763F7D4" w14:textId="77777777" w:rsidR="009715FC" w:rsidRPr="00512172" w:rsidRDefault="009715FC" w:rsidP="001959F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5087" w:type="pct"/>
      <w:tblBorders>
        <w:top w:val="none" w:sz="0" w:space="0" w:color="auto"/>
        <w:left w:val="none" w:sz="0" w:space="0" w:color="auto"/>
        <w:bottom w:val="single" w:sz="4" w:space="0" w:color="13294B"/>
        <w:right w:val="none" w:sz="0" w:space="0" w:color="auto"/>
        <w:insideH w:val="single" w:sz="4" w:space="0" w:color="13294B"/>
        <w:insideV w:val="single" w:sz="4" w:space="0" w:color="13294B"/>
      </w:tblBorders>
      <w:tblLook w:val="04A0" w:firstRow="1" w:lastRow="0" w:firstColumn="1" w:lastColumn="0" w:noHBand="0" w:noVBand="1"/>
    </w:tblPr>
    <w:tblGrid>
      <w:gridCol w:w="9662"/>
    </w:tblGrid>
    <w:tr w:rsidR="009715FC" w14:paraId="1F5B302B" w14:textId="77777777" w:rsidTr="005E1FBC">
      <w:trPr>
        <w:trHeight w:val="768"/>
      </w:trPr>
      <w:tc>
        <w:tcPr>
          <w:tcW w:w="5000" w:type="pct"/>
        </w:tcPr>
        <w:p w14:paraId="71D54F96" w14:textId="77777777" w:rsidR="009715FC" w:rsidRDefault="009715FC" w:rsidP="001959F1">
          <w:pPr>
            <w:pStyle w:val="Header"/>
            <w:jc w:val="right"/>
          </w:pPr>
          <w:r>
            <w:rPr>
              <w:noProof/>
            </w:rPr>
            <w:drawing>
              <wp:inline distT="0" distB="0" distL="0" distR="0" wp14:anchorId="0E097E07" wp14:editId="1D3486C5">
                <wp:extent cx="1214651" cy="373795"/>
                <wp:effectExtent l="0" t="0" r="5080" b="7620"/>
                <wp:docPr id="381813146" name="Picture 3818131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61690844" name="Picture 1561690844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4651" cy="3737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1098B231" w14:textId="77777777" w:rsidR="00C360B2" w:rsidRPr="00512172" w:rsidRDefault="00C360B2" w:rsidP="001959F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141A825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836089"/>
    <w:multiLevelType w:val="hybridMultilevel"/>
    <w:tmpl w:val="455A1680"/>
    <w:name w:val="FMGNumbHd2"/>
    <w:lvl w:ilvl="0" w:tplc="0C090017">
      <w:start w:val="1"/>
      <w:numFmt w:val="lowerLetter"/>
      <w:lvlText w:val="%1)"/>
      <w:lvlJc w:val="left"/>
      <w:pPr>
        <w:ind w:left="720" w:hanging="360"/>
      </w:pPr>
    </w:lvl>
    <w:lvl w:ilvl="1" w:tplc="0C09001B">
      <w:start w:val="1"/>
      <w:numFmt w:val="lowerRoman"/>
      <w:lvlText w:val="%2."/>
      <w:lvlJc w:val="right"/>
      <w:pPr>
        <w:ind w:left="1440" w:hanging="360"/>
      </w:pPr>
      <w:rPr>
        <w:rFonts w:hint="default"/>
        <w:i/>
      </w:r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196255"/>
    <w:multiLevelType w:val="hybridMultilevel"/>
    <w:tmpl w:val="BACEE8B8"/>
    <w:lvl w:ilvl="0" w:tplc="FFFFFFFF">
      <w:start w:val="1"/>
      <w:numFmt w:val="decimal"/>
      <w:lvlText w:val="%1."/>
      <w:lvlJc w:val="left"/>
      <w:pPr>
        <w:ind w:left="764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8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204" w:hanging="360"/>
      </w:pPr>
      <w:rPr>
        <w:rFonts w:ascii="Wingdings" w:hAnsi="Wingdings" w:cs="Wingdings" w:hint="default"/>
      </w:rPr>
    </w:lvl>
    <w:lvl w:ilvl="3" w:tplc="FFFFFFFF" w:tentative="1">
      <w:start w:val="1"/>
      <w:numFmt w:val="bullet"/>
      <w:lvlText w:val=""/>
      <w:lvlJc w:val="left"/>
      <w:pPr>
        <w:ind w:left="2924" w:hanging="360"/>
      </w:pPr>
      <w:rPr>
        <w:rFonts w:ascii="Symbol" w:hAnsi="Symbol" w:cs="Symbol" w:hint="default"/>
      </w:rPr>
    </w:lvl>
    <w:lvl w:ilvl="4" w:tplc="FFFFFFFF" w:tentative="1">
      <w:start w:val="1"/>
      <w:numFmt w:val="bullet"/>
      <w:lvlText w:val="o"/>
      <w:lvlJc w:val="left"/>
      <w:pPr>
        <w:ind w:left="364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64" w:hanging="360"/>
      </w:pPr>
      <w:rPr>
        <w:rFonts w:ascii="Wingdings" w:hAnsi="Wingdings" w:cs="Wingdings" w:hint="default"/>
      </w:rPr>
    </w:lvl>
    <w:lvl w:ilvl="6" w:tplc="FFFFFFFF" w:tentative="1">
      <w:start w:val="1"/>
      <w:numFmt w:val="bullet"/>
      <w:lvlText w:val=""/>
      <w:lvlJc w:val="left"/>
      <w:pPr>
        <w:ind w:left="5084" w:hanging="360"/>
      </w:pPr>
      <w:rPr>
        <w:rFonts w:ascii="Symbol" w:hAnsi="Symbol" w:cs="Symbol" w:hint="default"/>
      </w:rPr>
    </w:lvl>
    <w:lvl w:ilvl="7" w:tplc="FFFFFFFF" w:tentative="1">
      <w:start w:val="1"/>
      <w:numFmt w:val="bullet"/>
      <w:lvlText w:val="o"/>
      <w:lvlJc w:val="left"/>
      <w:pPr>
        <w:ind w:left="580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24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056F1D40"/>
    <w:multiLevelType w:val="hybridMultilevel"/>
    <w:tmpl w:val="04AEFAA0"/>
    <w:lvl w:ilvl="0" w:tplc="0C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0F3A5BD8"/>
    <w:multiLevelType w:val="hybridMultilevel"/>
    <w:tmpl w:val="C0F61D7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2C1D48"/>
    <w:multiLevelType w:val="multilevel"/>
    <w:tmpl w:val="F3B28D68"/>
    <w:lvl w:ilvl="0">
      <w:start w:val="1"/>
      <w:numFmt w:val="decimal"/>
      <w:pStyle w:val="FMG1"/>
      <w:lvlText w:val="%1."/>
      <w:lvlJc w:val="left"/>
      <w:pPr>
        <w:ind w:left="360" w:hanging="360"/>
      </w:pPr>
      <w:rPr>
        <w:rFonts w:ascii="Arial" w:hAnsi="Arial" w:hint="default"/>
        <w:b w:val="0"/>
        <w:sz w:val="22"/>
      </w:rPr>
    </w:lvl>
    <w:lvl w:ilvl="1">
      <w:start w:val="3"/>
      <w:numFmt w:val="lowerLetter"/>
      <w:pStyle w:val="FMGa"/>
      <w:lvlText w:val="(%2)"/>
      <w:lvlJc w:val="left"/>
      <w:pPr>
        <w:ind w:left="964" w:hanging="510"/>
      </w:pPr>
      <w:rPr>
        <w:rFonts w:hint="default"/>
      </w:rPr>
    </w:lvl>
    <w:lvl w:ilvl="2">
      <w:start w:val="1"/>
      <w:numFmt w:val="lowerRoman"/>
      <w:pStyle w:val="FMGi"/>
      <w:lvlText w:val="(%3)"/>
      <w:lvlJc w:val="right"/>
      <w:pPr>
        <w:ind w:left="1418" w:hanging="22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4282" w:hanging="454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58" w:hanging="454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834" w:hanging="45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8110" w:hanging="45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9386" w:hanging="454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10662" w:hanging="454"/>
      </w:pPr>
      <w:rPr>
        <w:rFonts w:hint="default"/>
      </w:rPr>
    </w:lvl>
  </w:abstractNum>
  <w:abstractNum w:abstractNumId="6" w15:restartNumberingAfterBreak="0">
    <w:nsid w:val="105E1A02"/>
    <w:multiLevelType w:val="hybridMultilevel"/>
    <w:tmpl w:val="97680E4E"/>
    <w:lvl w:ilvl="0" w:tplc="15A84300">
      <w:start w:val="1"/>
      <w:numFmt w:val="bullet"/>
      <w:pStyle w:val="FMGBB2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2AF0838"/>
    <w:multiLevelType w:val="hybridMultilevel"/>
    <w:tmpl w:val="7BF03A7C"/>
    <w:lvl w:ilvl="0" w:tplc="0310B6A6">
      <w:numFmt w:val="bullet"/>
      <w:lvlText w:val=""/>
      <w:lvlJc w:val="left"/>
      <w:pPr>
        <w:ind w:left="1080" w:hanging="360"/>
      </w:pPr>
      <w:rPr>
        <w:rFonts w:ascii="Symbol" w:eastAsiaTheme="minorEastAsia" w:hAnsi="Symbol" w:cstheme="minorBidi" w:hint="default"/>
      </w:rPr>
    </w:lvl>
    <w:lvl w:ilvl="1" w:tplc="0C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16AE42B1"/>
    <w:multiLevelType w:val="hybridMultilevel"/>
    <w:tmpl w:val="7A8023BC"/>
    <w:lvl w:ilvl="0" w:tplc="0310B6A6">
      <w:numFmt w:val="bullet"/>
      <w:lvlText w:val=""/>
      <w:lvlJc w:val="left"/>
      <w:pPr>
        <w:ind w:left="1080" w:hanging="360"/>
      </w:pPr>
      <w:rPr>
        <w:rFonts w:ascii="Symbol" w:eastAsiaTheme="minorEastAsia" w:hAnsi="Symbol" w:cstheme="minorBidi" w:hint="default"/>
      </w:rPr>
    </w:lvl>
    <w:lvl w:ilvl="1" w:tplc="20000013">
      <w:start w:val="1"/>
      <w:numFmt w:val="upperRoman"/>
      <w:lvlText w:val="%2."/>
      <w:lvlJc w:val="right"/>
      <w:pPr>
        <w:ind w:left="1800" w:hanging="360"/>
      </w:pPr>
      <w:rPr>
        <w:rFonts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7901B3A"/>
    <w:multiLevelType w:val="hybridMultilevel"/>
    <w:tmpl w:val="60A87F80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A32368"/>
    <w:multiLevelType w:val="hybridMultilevel"/>
    <w:tmpl w:val="27E280E0"/>
    <w:lvl w:ilvl="0" w:tplc="AA9E060E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7F6295"/>
    <w:multiLevelType w:val="hybridMultilevel"/>
    <w:tmpl w:val="AF18E1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6E2B33"/>
    <w:multiLevelType w:val="hybridMultilevel"/>
    <w:tmpl w:val="1242CED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100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49189D"/>
    <w:multiLevelType w:val="multilevel"/>
    <w:tmpl w:val="9EB4E864"/>
    <w:name w:val="FMGNumbHd"/>
    <w:lvl w:ilvl="0">
      <w:start w:val="1"/>
      <w:numFmt w:val="decimal"/>
      <w:pStyle w:val="FMGH1"/>
      <w:lvlText w:val="%1."/>
      <w:lvlJc w:val="left"/>
      <w:pPr>
        <w:ind w:left="1134" w:hanging="1134"/>
      </w:pPr>
      <w:rPr>
        <w:rFonts w:hint="default"/>
      </w:rPr>
    </w:lvl>
    <w:lvl w:ilvl="1">
      <w:start w:val="1"/>
      <w:numFmt w:val="decimal"/>
      <w:pStyle w:val="FMGH2"/>
      <w:lvlText w:val="%1.%2"/>
      <w:lvlJc w:val="left"/>
      <w:pPr>
        <w:tabs>
          <w:tab w:val="num" w:pos="3545"/>
        </w:tabs>
        <w:ind w:left="3545" w:hanging="3119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FMGH3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  <w:b w:val="0"/>
      </w:rPr>
    </w:lvl>
    <w:lvl w:ilvl="3">
      <w:start w:val="1"/>
      <w:numFmt w:val="none"/>
      <w:lvlText w:val=""/>
      <w:lvlJc w:val="left"/>
      <w:pPr>
        <w:ind w:left="4536" w:hanging="1134"/>
      </w:pPr>
      <w:rPr>
        <w:rFonts w:hint="default"/>
      </w:rPr>
    </w:lvl>
    <w:lvl w:ilvl="4">
      <w:start w:val="1"/>
      <w:numFmt w:val="none"/>
      <w:lvlText w:val=""/>
      <w:lvlJc w:val="left"/>
      <w:pPr>
        <w:ind w:left="5670" w:hanging="1134"/>
      </w:pPr>
      <w:rPr>
        <w:rFonts w:hint="default"/>
      </w:rPr>
    </w:lvl>
    <w:lvl w:ilvl="5">
      <w:start w:val="1"/>
      <w:numFmt w:val="none"/>
      <w:lvlText w:val=""/>
      <w:lvlJc w:val="left"/>
      <w:pPr>
        <w:ind w:left="6804" w:hanging="1134"/>
      </w:pPr>
      <w:rPr>
        <w:rFonts w:hint="default"/>
      </w:rPr>
    </w:lvl>
    <w:lvl w:ilvl="6">
      <w:start w:val="1"/>
      <w:numFmt w:val="none"/>
      <w:lvlText w:val=""/>
      <w:lvlJc w:val="left"/>
      <w:pPr>
        <w:ind w:left="7938" w:hanging="1134"/>
      </w:pPr>
      <w:rPr>
        <w:rFonts w:hint="default"/>
      </w:rPr>
    </w:lvl>
    <w:lvl w:ilvl="7">
      <w:start w:val="1"/>
      <w:numFmt w:val="none"/>
      <w:lvlText w:val=""/>
      <w:lvlJc w:val="left"/>
      <w:pPr>
        <w:ind w:left="9072" w:hanging="1134"/>
      </w:pPr>
      <w:rPr>
        <w:rFonts w:hint="default"/>
      </w:rPr>
    </w:lvl>
    <w:lvl w:ilvl="8">
      <w:start w:val="1"/>
      <w:numFmt w:val="none"/>
      <w:lvlText w:val=""/>
      <w:lvlJc w:val="left"/>
      <w:pPr>
        <w:ind w:left="10206" w:hanging="1134"/>
      </w:pPr>
      <w:rPr>
        <w:rFonts w:hint="default"/>
      </w:rPr>
    </w:lvl>
  </w:abstractNum>
  <w:abstractNum w:abstractNumId="14" w15:restartNumberingAfterBreak="0">
    <w:nsid w:val="3B933086"/>
    <w:multiLevelType w:val="multilevel"/>
    <w:tmpl w:val="7AA0EA0A"/>
    <w:lvl w:ilvl="0">
      <w:start w:val="1"/>
      <w:numFmt w:val="decimal"/>
      <w:lvlText w:val="%1."/>
      <w:lvlJc w:val="left"/>
      <w:pPr>
        <w:ind w:left="4046" w:hanging="360"/>
      </w:pPr>
      <w:rPr>
        <w:rFonts w:hint="default"/>
      </w:rPr>
    </w:lvl>
    <w:lvl w:ilvl="1">
      <w:start w:val="1"/>
      <w:numFmt w:val="decimal"/>
      <w:pStyle w:val="TOCHeading"/>
      <w:isLgl/>
      <w:lvlText w:val="%1.%2"/>
      <w:lvlJc w:val="left"/>
      <w:pPr>
        <w:ind w:left="4614" w:hanging="72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isLgl/>
      <w:lvlText w:val="%1.%2.%3"/>
      <w:lvlJc w:val="left"/>
      <w:pPr>
        <w:ind w:left="7307" w:hanging="72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TOC4"/>
      <w:isLgl/>
      <w:lvlText w:val="%1.%2.%3.%4"/>
      <w:lvlJc w:val="left"/>
      <w:pPr>
        <w:ind w:left="440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76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6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12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12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86" w:hanging="1800"/>
      </w:pPr>
      <w:rPr>
        <w:rFonts w:hint="default"/>
      </w:rPr>
    </w:lvl>
  </w:abstractNum>
  <w:abstractNum w:abstractNumId="15" w15:restartNumberingAfterBreak="0">
    <w:nsid w:val="3DD72495"/>
    <w:multiLevelType w:val="multilevel"/>
    <w:tmpl w:val="986AA66A"/>
    <w:lvl w:ilvl="0">
      <w:start w:val="1"/>
      <w:numFmt w:val="decimal"/>
      <w:lvlText w:val="%1)"/>
      <w:lvlJc w:val="left"/>
      <w:pPr>
        <w:ind w:left="360" w:hanging="360"/>
      </w:pPr>
      <w:rPr>
        <w:b/>
        <w:bCs w:val="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420F7930"/>
    <w:multiLevelType w:val="hybridMultilevel"/>
    <w:tmpl w:val="92A4095E"/>
    <w:name w:val="FMGNumbHd2222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0A70DD"/>
    <w:multiLevelType w:val="hybridMultilevel"/>
    <w:tmpl w:val="395AB22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EE042C"/>
    <w:multiLevelType w:val="hybridMultilevel"/>
    <w:tmpl w:val="76D8B7E6"/>
    <w:lvl w:ilvl="0" w:tplc="2000000F">
      <w:start w:val="1"/>
      <w:numFmt w:val="decimal"/>
      <w:lvlText w:val="%1."/>
      <w:lvlJc w:val="left"/>
      <w:pPr>
        <w:ind w:left="1124" w:hanging="360"/>
      </w:pPr>
    </w:lvl>
    <w:lvl w:ilvl="1" w:tplc="20000019" w:tentative="1">
      <w:start w:val="1"/>
      <w:numFmt w:val="lowerLetter"/>
      <w:lvlText w:val="%2."/>
      <w:lvlJc w:val="left"/>
      <w:pPr>
        <w:ind w:left="1844" w:hanging="360"/>
      </w:pPr>
    </w:lvl>
    <w:lvl w:ilvl="2" w:tplc="2000001B" w:tentative="1">
      <w:start w:val="1"/>
      <w:numFmt w:val="lowerRoman"/>
      <w:lvlText w:val="%3."/>
      <w:lvlJc w:val="right"/>
      <w:pPr>
        <w:ind w:left="2564" w:hanging="180"/>
      </w:pPr>
    </w:lvl>
    <w:lvl w:ilvl="3" w:tplc="2000000F" w:tentative="1">
      <w:start w:val="1"/>
      <w:numFmt w:val="decimal"/>
      <w:lvlText w:val="%4."/>
      <w:lvlJc w:val="left"/>
      <w:pPr>
        <w:ind w:left="3284" w:hanging="360"/>
      </w:pPr>
    </w:lvl>
    <w:lvl w:ilvl="4" w:tplc="20000019" w:tentative="1">
      <w:start w:val="1"/>
      <w:numFmt w:val="lowerLetter"/>
      <w:lvlText w:val="%5."/>
      <w:lvlJc w:val="left"/>
      <w:pPr>
        <w:ind w:left="4004" w:hanging="360"/>
      </w:pPr>
    </w:lvl>
    <w:lvl w:ilvl="5" w:tplc="2000001B" w:tentative="1">
      <w:start w:val="1"/>
      <w:numFmt w:val="lowerRoman"/>
      <w:lvlText w:val="%6."/>
      <w:lvlJc w:val="right"/>
      <w:pPr>
        <w:ind w:left="4724" w:hanging="180"/>
      </w:pPr>
    </w:lvl>
    <w:lvl w:ilvl="6" w:tplc="2000000F" w:tentative="1">
      <w:start w:val="1"/>
      <w:numFmt w:val="decimal"/>
      <w:lvlText w:val="%7."/>
      <w:lvlJc w:val="left"/>
      <w:pPr>
        <w:ind w:left="5444" w:hanging="360"/>
      </w:pPr>
    </w:lvl>
    <w:lvl w:ilvl="7" w:tplc="20000019" w:tentative="1">
      <w:start w:val="1"/>
      <w:numFmt w:val="lowerLetter"/>
      <w:lvlText w:val="%8."/>
      <w:lvlJc w:val="left"/>
      <w:pPr>
        <w:ind w:left="6164" w:hanging="360"/>
      </w:pPr>
    </w:lvl>
    <w:lvl w:ilvl="8" w:tplc="2000001B" w:tentative="1">
      <w:start w:val="1"/>
      <w:numFmt w:val="lowerRoman"/>
      <w:lvlText w:val="%9."/>
      <w:lvlJc w:val="right"/>
      <w:pPr>
        <w:ind w:left="6884" w:hanging="180"/>
      </w:pPr>
    </w:lvl>
  </w:abstractNum>
  <w:abstractNum w:abstractNumId="19" w15:restartNumberingAfterBreak="0">
    <w:nsid w:val="4E4B5648"/>
    <w:multiLevelType w:val="hybridMultilevel"/>
    <w:tmpl w:val="901E7B46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83F40BE"/>
    <w:multiLevelType w:val="hybridMultilevel"/>
    <w:tmpl w:val="E84427D0"/>
    <w:name w:val="FMGNumbHd222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22F66E9"/>
    <w:multiLevelType w:val="hybridMultilevel"/>
    <w:tmpl w:val="57560236"/>
    <w:lvl w:ilvl="0" w:tplc="65222094">
      <w:start w:val="1"/>
      <w:numFmt w:val="bullet"/>
      <w:lvlText w:val="•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2C44613"/>
    <w:multiLevelType w:val="hybridMultilevel"/>
    <w:tmpl w:val="37647DA6"/>
    <w:name w:val="FMGNumbHd2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D801AB5"/>
    <w:multiLevelType w:val="hybridMultilevel"/>
    <w:tmpl w:val="AFF4B18E"/>
    <w:lvl w:ilvl="0" w:tplc="AA9E060E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DC85B72"/>
    <w:multiLevelType w:val="hybridMultilevel"/>
    <w:tmpl w:val="BACEE8B8"/>
    <w:lvl w:ilvl="0" w:tplc="0419000F">
      <w:start w:val="1"/>
      <w:numFmt w:val="decimal"/>
      <w:lvlText w:val="%1."/>
      <w:lvlJc w:val="left"/>
      <w:pPr>
        <w:ind w:left="76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8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4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2924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364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4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084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580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4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6F0155C7"/>
    <w:multiLevelType w:val="hybridMultilevel"/>
    <w:tmpl w:val="37529164"/>
    <w:lvl w:ilvl="0" w:tplc="87F077E0">
      <w:start w:val="1"/>
      <w:numFmt w:val="bullet"/>
      <w:pStyle w:val="FMGBB1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718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438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158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878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598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318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038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758" w:hanging="360"/>
      </w:pPr>
      <w:rPr>
        <w:rFonts w:ascii="Wingdings" w:hAnsi="Wingdings" w:hint="default"/>
      </w:rPr>
    </w:lvl>
  </w:abstractNum>
  <w:abstractNum w:abstractNumId="26" w15:restartNumberingAfterBreak="0">
    <w:nsid w:val="7AD05CA2"/>
    <w:multiLevelType w:val="hybridMultilevel"/>
    <w:tmpl w:val="C77EAB5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D5C7982"/>
    <w:multiLevelType w:val="hybridMultilevel"/>
    <w:tmpl w:val="FD346650"/>
    <w:lvl w:ilvl="0" w:tplc="784A1C24">
      <w:start w:val="13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7F24493E"/>
    <w:multiLevelType w:val="hybridMultilevel"/>
    <w:tmpl w:val="0820011C"/>
    <w:name w:val="FMGNumbHd222"/>
    <w:lvl w:ilvl="0" w:tplc="0C09001B">
      <w:start w:val="1"/>
      <w:numFmt w:val="lowerRoman"/>
      <w:lvlText w:val="%1."/>
      <w:lvlJc w:val="righ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83010203">
    <w:abstractNumId w:val="13"/>
  </w:num>
  <w:num w:numId="2" w16cid:durableId="1822425307">
    <w:abstractNumId w:val="7"/>
  </w:num>
  <w:num w:numId="3" w16cid:durableId="405805634">
    <w:abstractNumId w:val="6"/>
  </w:num>
  <w:num w:numId="4" w16cid:durableId="1529905070">
    <w:abstractNumId w:val="0"/>
  </w:num>
  <w:num w:numId="5" w16cid:durableId="895701490">
    <w:abstractNumId w:val="25"/>
  </w:num>
  <w:num w:numId="6" w16cid:durableId="1936479074">
    <w:abstractNumId w:val="5"/>
  </w:num>
  <w:num w:numId="7" w16cid:durableId="1525366144">
    <w:abstractNumId w:val="3"/>
  </w:num>
  <w:num w:numId="8" w16cid:durableId="1101757900">
    <w:abstractNumId w:val="14"/>
  </w:num>
  <w:num w:numId="9" w16cid:durableId="322124754">
    <w:abstractNumId w:val="17"/>
  </w:num>
  <w:num w:numId="10" w16cid:durableId="325593735">
    <w:abstractNumId w:val="4"/>
  </w:num>
  <w:num w:numId="11" w16cid:durableId="1599604193">
    <w:abstractNumId w:val="11"/>
  </w:num>
  <w:num w:numId="12" w16cid:durableId="1311783498">
    <w:abstractNumId w:val="26"/>
  </w:num>
  <w:num w:numId="13" w16cid:durableId="1528785966">
    <w:abstractNumId w:val="1"/>
  </w:num>
  <w:num w:numId="14" w16cid:durableId="1603806046">
    <w:abstractNumId w:val="22"/>
  </w:num>
  <w:num w:numId="15" w16cid:durableId="888611726">
    <w:abstractNumId w:val="9"/>
  </w:num>
  <w:num w:numId="16" w16cid:durableId="290668468">
    <w:abstractNumId w:val="20"/>
  </w:num>
  <w:num w:numId="17" w16cid:durableId="1336229347">
    <w:abstractNumId w:val="16"/>
  </w:num>
  <w:num w:numId="18" w16cid:durableId="1818917226">
    <w:abstractNumId w:val="27"/>
  </w:num>
  <w:num w:numId="19" w16cid:durableId="332345917">
    <w:abstractNumId w:val="19"/>
  </w:num>
  <w:num w:numId="20" w16cid:durableId="1880587310">
    <w:abstractNumId w:val="8"/>
  </w:num>
  <w:num w:numId="21" w16cid:durableId="1578786268">
    <w:abstractNumId w:val="12"/>
  </w:num>
  <w:num w:numId="22" w16cid:durableId="335886847">
    <w:abstractNumId w:val="2"/>
  </w:num>
  <w:num w:numId="23" w16cid:durableId="1440563886">
    <w:abstractNumId w:val="23"/>
  </w:num>
  <w:num w:numId="24" w16cid:durableId="2025092532">
    <w:abstractNumId w:val="10"/>
  </w:num>
  <w:num w:numId="25" w16cid:durableId="887498275">
    <w:abstractNumId w:val="15"/>
  </w:num>
  <w:num w:numId="26" w16cid:durableId="1072505918">
    <w:abstractNumId w:val="21"/>
  </w:num>
  <w:num w:numId="27" w16cid:durableId="2115704088">
    <w:abstractNumId w:val="13"/>
  </w:num>
  <w:num w:numId="28" w16cid:durableId="1416433425">
    <w:abstractNumId w:val="13"/>
  </w:num>
  <w:num w:numId="29" w16cid:durableId="901984867">
    <w:abstractNumId w:val="24"/>
  </w:num>
  <w:num w:numId="30" w16cid:durableId="158622332">
    <w:abstractNumId w:val="13"/>
  </w:num>
  <w:num w:numId="31" w16cid:durableId="2039692779">
    <w:abstractNumId w:val="13"/>
  </w:num>
  <w:num w:numId="32" w16cid:durableId="1931810008">
    <w:abstractNumId w:val="18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activeWritingStyle w:appName="MSWord" w:lang="es-EC" w:vendorID="64" w:dllVersion="6" w:nlCheck="1" w:checkStyle="0"/>
  <w:activeWritingStyle w:appName="MSWord" w:lang="en-AU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ru-RU" w:vendorID="64" w:dllVersion="0" w:nlCheck="1" w:checkStyle="0"/>
  <w:activeWritingStyle w:appName="MSWord" w:lang="en-AU" w:vendorID="64" w:dllVersion="0" w:nlCheck="1" w:checkStyle="0"/>
  <w:activeWritingStyle w:appName="MSWord" w:lang="en-GB" w:vendorID="64" w:dllVersion="0" w:nlCheck="1" w:checkStyle="0"/>
  <w:activeWritingStyle w:appName="MSWord" w:lang="es-EC" w:vendorID="64" w:dllVersion="0" w:nlCheck="1" w:checkStyle="0"/>
  <w:activeWritingStyle w:appName="MSWord" w:lang="ru-RU" w:vendorID="64" w:dllVersion="6" w:nlCheck="1" w:checkStyle="0"/>
  <w:activeWritingStyle w:appName="MSWord" w:lang="en-US" w:vendorID="64" w:dllVersion="0" w:nlCheck="1" w:checkStyle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2MLAwN7U0MzG1NDc3MjRQ0lEKTi0uzszPAymwqAUAbmeUrywAAAA="/>
  </w:docVars>
  <w:rsids>
    <w:rsidRoot w:val="00B82B9D"/>
    <w:rsid w:val="00000B88"/>
    <w:rsid w:val="00001A92"/>
    <w:rsid w:val="00001B34"/>
    <w:rsid w:val="000040A8"/>
    <w:rsid w:val="00004672"/>
    <w:rsid w:val="00005450"/>
    <w:rsid w:val="00005E19"/>
    <w:rsid w:val="000064E2"/>
    <w:rsid w:val="00006964"/>
    <w:rsid w:val="00006C43"/>
    <w:rsid w:val="00010234"/>
    <w:rsid w:val="00010626"/>
    <w:rsid w:val="000106F6"/>
    <w:rsid w:val="00010BAB"/>
    <w:rsid w:val="000115C7"/>
    <w:rsid w:val="00013E96"/>
    <w:rsid w:val="00014009"/>
    <w:rsid w:val="00014B21"/>
    <w:rsid w:val="00015200"/>
    <w:rsid w:val="00015340"/>
    <w:rsid w:val="000153EC"/>
    <w:rsid w:val="00016BB5"/>
    <w:rsid w:val="00016BE2"/>
    <w:rsid w:val="00020E63"/>
    <w:rsid w:val="00021E7D"/>
    <w:rsid w:val="00023307"/>
    <w:rsid w:val="000235E0"/>
    <w:rsid w:val="000236F2"/>
    <w:rsid w:val="00023D49"/>
    <w:rsid w:val="00025321"/>
    <w:rsid w:val="00025454"/>
    <w:rsid w:val="00025533"/>
    <w:rsid w:val="000266E9"/>
    <w:rsid w:val="00031C92"/>
    <w:rsid w:val="00032260"/>
    <w:rsid w:val="00032B5D"/>
    <w:rsid w:val="00032E45"/>
    <w:rsid w:val="00034E16"/>
    <w:rsid w:val="000358EB"/>
    <w:rsid w:val="0003682E"/>
    <w:rsid w:val="0003700D"/>
    <w:rsid w:val="00040C03"/>
    <w:rsid w:val="00040D5F"/>
    <w:rsid w:val="00041EA3"/>
    <w:rsid w:val="00042434"/>
    <w:rsid w:val="00042D52"/>
    <w:rsid w:val="00043600"/>
    <w:rsid w:val="0004397F"/>
    <w:rsid w:val="0004723F"/>
    <w:rsid w:val="0004747F"/>
    <w:rsid w:val="0004748A"/>
    <w:rsid w:val="00050485"/>
    <w:rsid w:val="00050986"/>
    <w:rsid w:val="0005108A"/>
    <w:rsid w:val="00051090"/>
    <w:rsid w:val="00051197"/>
    <w:rsid w:val="000514EB"/>
    <w:rsid w:val="00051AA1"/>
    <w:rsid w:val="000520D2"/>
    <w:rsid w:val="00052706"/>
    <w:rsid w:val="000538B8"/>
    <w:rsid w:val="00053E93"/>
    <w:rsid w:val="00054217"/>
    <w:rsid w:val="0005777B"/>
    <w:rsid w:val="000579DF"/>
    <w:rsid w:val="0006036D"/>
    <w:rsid w:val="000608D9"/>
    <w:rsid w:val="00061079"/>
    <w:rsid w:val="00061A03"/>
    <w:rsid w:val="00062E57"/>
    <w:rsid w:val="000631F5"/>
    <w:rsid w:val="00063A6C"/>
    <w:rsid w:val="0006491D"/>
    <w:rsid w:val="00066252"/>
    <w:rsid w:val="0006662A"/>
    <w:rsid w:val="0006681C"/>
    <w:rsid w:val="000668B2"/>
    <w:rsid w:val="000670D2"/>
    <w:rsid w:val="00067DE1"/>
    <w:rsid w:val="00070DC3"/>
    <w:rsid w:val="0007190A"/>
    <w:rsid w:val="0007190B"/>
    <w:rsid w:val="000720E3"/>
    <w:rsid w:val="000721A6"/>
    <w:rsid w:val="00074080"/>
    <w:rsid w:val="00074795"/>
    <w:rsid w:val="00074BB3"/>
    <w:rsid w:val="00075493"/>
    <w:rsid w:val="000756FD"/>
    <w:rsid w:val="0007585E"/>
    <w:rsid w:val="00075930"/>
    <w:rsid w:val="00075AC0"/>
    <w:rsid w:val="00075DFC"/>
    <w:rsid w:val="00076534"/>
    <w:rsid w:val="0007694D"/>
    <w:rsid w:val="00077B29"/>
    <w:rsid w:val="0008031F"/>
    <w:rsid w:val="000804E3"/>
    <w:rsid w:val="00080BC2"/>
    <w:rsid w:val="00080DC3"/>
    <w:rsid w:val="000818FB"/>
    <w:rsid w:val="00082DFD"/>
    <w:rsid w:val="0008400F"/>
    <w:rsid w:val="00084E39"/>
    <w:rsid w:val="00084E91"/>
    <w:rsid w:val="000857C3"/>
    <w:rsid w:val="000862FA"/>
    <w:rsid w:val="0008683C"/>
    <w:rsid w:val="00087160"/>
    <w:rsid w:val="000873F2"/>
    <w:rsid w:val="00087BCD"/>
    <w:rsid w:val="00090174"/>
    <w:rsid w:val="000902BF"/>
    <w:rsid w:val="00090DA8"/>
    <w:rsid w:val="000917C9"/>
    <w:rsid w:val="000923E4"/>
    <w:rsid w:val="0009315A"/>
    <w:rsid w:val="00094FD0"/>
    <w:rsid w:val="00095EE4"/>
    <w:rsid w:val="00095FDD"/>
    <w:rsid w:val="000961DB"/>
    <w:rsid w:val="00096E12"/>
    <w:rsid w:val="00097C7C"/>
    <w:rsid w:val="000A11F1"/>
    <w:rsid w:val="000A271B"/>
    <w:rsid w:val="000A3D3B"/>
    <w:rsid w:val="000A4392"/>
    <w:rsid w:val="000A48CA"/>
    <w:rsid w:val="000A5348"/>
    <w:rsid w:val="000A6929"/>
    <w:rsid w:val="000A6FC9"/>
    <w:rsid w:val="000A7419"/>
    <w:rsid w:val="000B2022"/>
    <w:rsid w:val="000B221C"/>
    <w:rsid w:val="000B2369"/>
    <w:rsid w:val="000B25D1"/>
    <w:rsid w:val="000B2E29"/>
    <w:rsid w:val="000B3176"/>
    <w:rsid w:val="000B3C84"/>
    <w:rsid w:val="000B42A5"/>
    <w:rsid w:val="000B43BC"/>
    <w:rsid w:val="000B48D9"/>
    <w:rsid w:val="000B5984"/>
    <w:rsid w:val="000B5E9E"/>
    <w:rsid w:val="000B60D3"/>
    <w:rsid w:val="000B74E1"/>
    <w:rsid w:val="000B7B77"/>
    <w:rsid w:val="000C0C46"/>
    <w:rsid w:val="000C2A06"/>
    <w:rsid w:val="000C2D56"/>
    <w:rsid w:val="000C3469"/>
    <w:rsid w:val="000C3C0A"/>
    <w:rsid w:val="000C4299"/>
    <w:rsid w:val="000C43CF"/>
    <w:rsid w:val="000C4CDC"/>
    <w:rsid w:val="000C4F6F"/>
    <w:rsid w:val="000C5743"/>
    <w:rsid w:val="000C7035"/>
    <w:rsid w:val="000C757A"/>
    <w:rsid w:val="000C7936"/>
    <w:rsid w:val="000D0328"/>
    <w:rsid w:val="000D0C6B"/>
    <w:rsid w:val="000D2147"/>
    <w:rsid w:val="000D23D6"/>
    <w:rsid w:val="000D2846"/>
    <w:rsid w:val="000D29D3"/>
    <w:rsid w:val="000D2EA3"/>
    <w:rsid w:val="000D3AB7"/>
    <w:rsid w:val="000D3F73"/>
    <w:rsid w:val="000D47E7"/>
    <w:rsid w:val="000D7C69"/>
    <w:rsid w:val="000D7EA0"/>
    <w:rsid w:val="000E01FC"/>
    <w:rsid w:val="000E067B"/>
    <w:rsid w:val="000E06EA"/>
    <w:rsid w:val="000E12F9"/>
    <w:rsid w:val="000E17CC"/>
    <w:rsid w:val="000E1871"/>
    <w:rsid w:val="000E1E67"/>
    <w:rsid w:val="000E2E30"/>
    <w:rsid w:val="000E3215"/>
    <w:rsid w:val="000E3941"/>
    <w:rsid w:val="000E4F7B"/>
    <w:rsid w:val="000E5458"/>
    <w:rsid w:val="000E61FB"/>
    <w:rsid w:val="000E6AA5"/>
    <w:rsid w:val="000E7000"/>
    <w:rsid w:val="000F0395"/>
    <w:rsid w:val="000F0DFA"/>
    <w:rsid w:val="000F2E3D"/>
    <w:rsid w:val="000F3308"/>
    <w:rsid w:val="000F49CA"/>
    <w:rsid w:val="000F592D"/>
    <w:rsid w:val="000F59F2"/>
    <w:rsid w:val="000F62F2"/>
    <w:rsid w:val="000F6394"/>
    <w:rsid w:val="000F664A"/>
    <w:rsid w:val="000F6B84"/>
    <w:rsid w:val="000F7C99"/>
    <w:rsid w:val="00100188"/>
    <w:rsid w:val="001004AE"/>
    <w:rsid w:val="00100758"/>
    <w:rsid w:val="00101101"/>
    <w:rsid w:val="0010133C"/>
    <w:rsid w:val="0010165A"/>
    <w:rsid w:val="00103FB7"/>
    <w:rsid w:val="00104193"/>
    <w:rsid w:val="00105120"/>
    <w:rsid w:val="00105584"/>
    <w:rsid w:val="00105A42"/>
    <w:rsid w:val="0010617F"/>
    <w:rsid w:val="0010634A"/>
    <w:rsid w:val="00106388"/>
    <w:rsid w:val="001063C3"/>
    <w:rsid w:val="00106588"/>
    <w:rsid w:val="0010670F"/>
    <w:rsid w:val="00106B0E"/>
    <w:rsid w:val="00107070"/>
    <w:rsid w:val="00111566"/>
    <w:rsid w:val="001117A8"/>
    <w:rsid w:val="00111ABA"/>
    <w:rsid w:val="00112681"/>
    <w:rsid w:val="001126E4"/>
    <w:rsid w:val="00112E86"/>
    <w:rsid w:val="00113876"/>
    <w:rsid w:val="0011437F"/>
    <w:rsid w:val="00114487"/>
    <w:rsid w:val="0011557C"/>
    <w:rsid w:val="00115C78"/>
    <w:rsid w:val="00117EA7"/>
    <w:rsid w:val="001208EF"/>
    <w:rsid w:val="00120F47"/>
    <w:rsid w:val="00121092"/>
    <w:rsid w:val="001215B9"/>
    <w:rsid w:val="00121D40"/>
    <w:rsid w:val="0012219B"/>
    <w:rsid w:val="0012341C"/>
    <w:rsid w:val="001241C7"/>
    <w:rsid w:val="00124B8C"/>
    <w:rsid w:val="001253F1"/>
    <w:rsid w:val="00127782"/>
    <w:rsid w:val="00127DD2"/>
    <w:rsid w:val="001318EA"/>
    <w:rsid w:val="00131B9F"/>
    <w:rsid w:val="00131E50"/>
    <w:rsid w:val="001320A4"/>
    <w:rsid w:val="001356A2"/>
    <w:rsid w:val="001356D9"/>
    <w:rsid w:val="001366A7"/>
    <w:rsid w:val="00136B95"/>
    <w:rsid w:val="00136FFD"/>
    <w:rsid w:val="001404E1"/>
    <w:rsid w:val="00141DF3"/>
    <w:rsid w:val="00144E78"/>
    <w:rsid w:val="00146D52"/>
    <w:rsid w:val="001470AB"/>
    <w:rsid w:val="0014767C"/>
    <w:rsid w:val="00147B34"/>
    <w:rsid w:val="001501D1"/>
    <w:rsid w:val="00151EA0"/>
    <w:rsid w:val="001520BB"/>
    <w:rsid w:val="00152131"/>
    <w:rsid w:val="00152247"/>
    <w:rsid w:val="001533CF"/>
    <w:rsid w:val="00153446"/>
    <w:rsid w:val="00153547"/>
    <w:rsid w:val="00153B00"/>
    <w:rsid w:val="00154338"/>
    <w:rsid w:val="00154D92"/>
    <w:rsid w:val="00155547"/>
    <w:rsid w:val="001555B0"/>
    <w:rsid w:val="00155C09"/>
    <w:rsid w:val="0015700B"/>
    <w:rsid w:val="00160250"/>
    <w:rsid w:val="001619CD"/>
    <w:rsid w:val="00161D69"/>
    <w:rsid w:val="00161F3A"/>
    <w:rsid w:val="00162415"/>
    <w:rsid w:val="00163C45"/>
    <w:rsid w:val="00164C6C"/>
    <w:rsid w:val="001654EC"/>
    <w:rsid w:val="00165630"/>
    <w:rsid w:val="001669F5"/>
    <w:rsid w:val="001675E6"/>
    <w:rsid w:val="001705EF"/>
    <w:rsid w:val="00170C80"/>
    <w:rsid w:val="00172052"/>
    <w:rsid w:val="0017321B"/>
    <w:rsid w:val="00173698"/>
    <w:rsid w:val="00175909"/>
    <w:rsid w:val="00175AE8"/>
    <w:rsid w:val="00175AFC"/>
    <w:rsid w:val="00175E3E"/>
    <w:rsid w:val="00181BC5"/>
    <w:rsid w:val="00182DDA"/>
    <w:rsid w:val="0018306B"/>
    <w:rsid w:val="0018319F"/>
    <w:rsid w:val="00184EF1"/>
    <w:rsid w:val="00185106"/>
    <w:rsid w:val="00186125"/>
    <w:rsid w:val="001878F2"/>
    <w:rsid w:val="001900D4"/>
    <w:rsid w:val="001906F1"/>
    <w:rsid w:val="00190C3C"/>
    <w:rsid w:val="00190C73"/>
    <w:rsid w:val="00190F90"/>
    <w:rsid w:val="0019127E"/>
    <w:rsid w:val="00191759"/>
    <w:rsid w:val="00193D85"/>
    <w:rsid w:val="0019486C"/>
    <w:rsid w:val="00195961"/>
    <w:rsid w:val="001959F1"/>
    <w:rsid w:val="00195D23"/>
    <w:rsid w:val="0019605F"/>
    <w:rsid w:val="0019654D"/>
    <w:rsid w:val="00196587"/>
    <w:rsid w:val="0019669E"/>
    <w:rsid w:val="00197EAB"/>
    <w:rsid w:val="001A1A02"/>
    <w:rsid w:val="001A1CE1"/>
    <w:rsid w:val="001A1E66"/>
    <w:rsid w:val="001A2149"/>
    <w:rsid w:val="001A2775"/>
    <w:rsid w:val="001A2E44"/>
    <w:rsid w:val="001A2F4C"/>
    <w:rsid w:val="001A39D3"/>
    <w:rsid w:val="001A3B68"/>
    <w:rsid w:val="001A53A8"/>
    <w:rsid w:val="001A565F"/>
    <w:rsid w:val="001A568F"/>
    <w:rsid w:val="001A5D0A"/>
    <w:rsid w:val="001A7440"/>
    <w:rsid w:val="001A76BB"/>
    <w:rsid w:val="001A7B32"/>
    <w:rsid w:val="001B1395"/>
    <w:rsid w:val="001B172E"/>
    <w:rsid w:val="001B18C3"/>
    <w:rsid w:val="001B1BA9"/>
    <w:rsid w:val="001B23F9"/>
    <w:rsid w:val="001B3520"/>
    <w:rsid w:val="001B368B"/>
    <w:rsid w:val="001B5273"/>
    <w:rsid w:val="001B6574"/>
    <w:rsid w:val="001B671B"/>
    <w:rsid w:val="001B6C9C"/>
    <w:rsid w:val="001C02E3"/>
    <w:rsid w:val="001C1198"/>
    <w:rsid w:val="001C227C"/>
    <w:rsid w:val="001C2658"/>
    <w:rsid w:val="001C269C"/>
    <w:rsid w:val="001C2C5D"/>
    <w:rsid w:val="001C4703"/>
    <w:rsid w:val="001C47C0"/>
    <w:rsid w:val="001C48CC"/>
    <w:rsid w:val="001C508B"/>
    <w:rsid w:val="001C5153"/>
    <w:rsid w:val="001C6094"/>
    <w:rsid w:val="001C68E3"/>
    <w:rsid w:val="001C6ADC"/>
    <w:rsid w:val="001C7F9D"/>
    <w:rsid w:val="001D31F8"/>
    <w:rsid w:val="001D483E"/>
    <w:rsid w:val="001D5064"/>
    <w:rsid w:val="001D6360"/>
    <w:rsid w:val="001D7B77"/>
    <w:rsid w:val="001E186B"/>
    <w:rsid w:val="001E26F1"/>
    <w:rsid w:val="001E2C93"/>
    <w:rsid w:val="001E31AE"/>
    <w:rsid w:val="001E380E"/>
    <w:rsid w:val="001E3E18"/>
    <w:rsid w:val="001E4882"/>
    <w:rsid w:val="001E502A"/>
    <w:rsid w:val="001E5B4F"/>
    <w:rsid w:val="001E675D"/>
    <w:rsid w:val="001E7FFE"/>
    <w:rsid w:val="001F1A05"/>
    <w:rsid w:val="001F2846"/>
    <w:rsid w:val="001F3001"/>
    <w:rsid w:val="001F32E9"/>
    <w:rsid w:val="001F34E1"/>
    <w:rsid w:val="001F3AC7"/>
    <w:rsid w:val="001F3C7F"/>
    <w:rsid w:val="001F54C2"/>
    <w:rsid w:val="001F77D8"/>
    <w:rsid w:val="001F786C"/>
    <w:rsid w:val="001F7D52"/>
    <w:rsid w:val="001F7FA3"/>
    <w:rsid w:val="00200D53"/>
    <w:rsid w:val="00202423"/>
    <w:rsid w:val="00203118"/>
    <w:rsid w:val="0020330F"/>
    <w:rsid w:val="00203537"/>
    <w:rsid w:val="002040A8"/>
    <w:rsid w:val="00204323"/>
    <w:rsid w:val="00204504"/>
    <w:rsid w:val="00205AF7"/>
    <w:rsid w:val="00206135"/>
    <w:rsid w:val="002061F5"/>
    <w:rsid w:val="00206DDF"/>
    <w:rsid w:val="0020700C"/>
    <w:rsid w:val="002104E0"/>
    <w:rsid w:val="00210B29"/>
    <w:rsid w:val="0021148B"/>
    <w:rsid w:val="0021166B"/>
    <w:rsid w:val="00212F0F"/>
    <w:rsid w:val="0021340C"/>
    <w:rsid w:val="002139D9"/>
    <w:rsid w:val="002158A1"/>
    <w:rsid w:val="00215E92"/>
    <w:rsid w:val="00215F10"/>
    <w:rsid w:val="002174D5"/>
    <w:rsid w:val="0022129D"/>
    <w:rsid w:val="00221718"/>
    <w:rsid w:val="00221B6D"/>
    <w:rsid w:val="00221BDB"/>
    <w:rsid w:val="00222E2B"/>
    <w:rsid w:val="0022335A"/>
    <w:rsid w:val="00223A82"/>
    <w:rsid w:val="00223C29"/>
    <w:rsid w:val="00223D57"/>
    <w:rsid w:val="00223DB2"/>
    <w:rsid w:val="00223FA7"/>
    <w:rsid w:val="00225746"/>
    <w:rsid w:val="002259DE"/>
    <w:rsid w:val="00225A8A"/>
    <w:rsid w:val="002261AD"/>
    <w:rsid w:val="002265DD"/>
    <w:rsid w:val="0022778A"/>
    <w:rsid w:val="00227952"/>
    <w:rsid w:val="00227B9D"/>
    <w:rsid w:val="00230358"/>
    <w:rsid w:val="00230967"/>
    <w:rsid w:val="00230C93"/>
    <w:rsid w:val="00231E8A"/>
    <w:rsid w:val="00233991"/>
    <w:rsid w:val="00233BF6"/>
    <w:rsid w:val="00233EE4"/>
    <w:rsid w:val="00234C46"/>
    <w:rsid w:val="00235517"/>
    <w:rsid w:val="00235819"/>
    <w:rsid w:val="00236B4F"/>
    <w:rsid w:val="00237788"/>
    <w:rsid w:val="00240D26"/>
    <w:rsid w:val="0024104E"/>
    <w:rsid w:val="00241E8B"/>
    <w:rsid w:val="00241F23"/>
    <w:rsid w:val="00242696"/>
    <w:rsid w:val="002429AC"/>
    <w:rsid w:val="00242A83"/>
    <w:rsid w:val="002435FF"/>
    <w:rsid w:val="002437EB"/>
    <w:rsid w:val="00243C49"/>
    <w:rsid w:val="002459C3"/>
    <w:rsid w:val="00247CBB"/>
    <w:rsid w:val="00251459"/>
    <w:rsid w:val="00251DF4"/>
    <w:rsid w:val="0025227E"/>
    <w:rsid w:val="00252990"/>
    <w:rsid w:val="00253B95"/>
    <w:rsid w:val="0025410B"/>
    <w:rsid w:val="00254C3E"/>
    <w:rsid w:val="00257478"/>
    <w:rsid w:val="00257E01"/>
    <w:rsid w:val="0026024C"/>
    <w:rsid w:val="00261459"/>
    <w:rsid w:val="00261A09"/>
    <w:rsid w:val="00262099"/>
    <w:rsid w:val="002633C8"/>
    <w:rsid w:val="002652AE"/>
    <w:rsid w:val="002661D0"/>
    <w:rsid w:val="0026725C"/>
    <w:rsid w:val="00267FB6"/>
    <w:rsid w:val="0027039B"/>
    <w:rsid w:val="00270587"/>
    <w:rsid w:val="0027058E"/>
    <w:rsid w:val="002709EC"/>
    <w:rsid w:val="0027131A"/>
    <w:rsid w:val="00271839"/>
    <w:rsid w:val="00273512"/>
    <w:rsid w:val="002735F6"/>
    <w:rsid w:val="002742DB"/>
    <w:rsid w:val="00274A71"/>
    <w:rsid w:val="0027539B"/>
    <w:rsid w:val="002761E1"/>
    <w:rsid w:val="0027711C"/>
    <w:rsid w:val="0027733E"/>
    <w:rsid w:val="002774EE"/>
    <w:rsid w:val="0027797C"/>
    <w:rsid w:val="0028092F"/>
    <w:rsid w:val="00281209"/>
    <w:rsid w:val="00281D24"/>
    <w:rsid w:val="00282141"/>
    <w:rsid w:val="00282558"/>
    <w:rsid w:val="00284090"/>
    <w:rsid w:val="00285F60"/>
    <w:rsid w:val="0028621E"/>
    <w:rsid w:val="00286367"/>
    <w:rsid w:val="002867A3"/>
    <w:rsid w:val="00286C4F"/>
    <w:rsid w:val="00286C5F"/>
    <w:rsid w:val="00286D82"/>
    <w:rsid w:val="00287686"/>
    <w:rsid w:val="002879B3"/>
    <w:rsid w:val="00287C2B"/>
    <w:rsid w:val="00287DE6"/>
    <w:rsid w:val="00290052"/>
    <w:rsid w:val="00290DB4"/>
    <w:rsid w:val="00291318"/>
    <w:rsid w:val="00292660"/>
    <w:rsid w:val="0029295F"/>
    <w:rsid w:val="00292A3C"/>
    <w:rsid w:val="0029316C"/>
    <w:rsid w:val="0029510D"/>
    <w:rsid w:val="00295657"/>
    <w:rsid w:val="00295765"/>
    <w:rsid w:val="002962F0"/>
    <w:rsid w:val="00296B16"/>
    <w:rsid w:val="00297E3E"/>
    <w:rsid w:val="002A02C2"/>
    <w:rsid w:val="002A0794"/>
    <w:rsid w:val="002A0F64"/>
    <w:rsid w:val="002A103E"/>
    <w:rsid w:val="002A2B58"/>
    <w:rsid w:val="002A2DB4"/>
    <w:rsid w:val="002A3865"/>
    <w:rsid w:val="002A41E3"/>
    <w:rsid w:val="002A4572"/>
    <w:rsid w:val="002A57A7"/>
    <w:rsid w:val="002A5916"/>
    <w:rsid w:val="002A5D9D"/>
    <w:rsid w:val="002A6124"/>
    <w:rsid w:val="002A6AC6"/>
    <w:rsid w:val="002A6E22"/>
    <w:rsid w:val="002A765A"/>
    <w:rsid w:val="002A7EF9"/>
    <w:rsid w:val="002B036A"/>
    <w:rsid w:val="002B198E"/>
    <w:rsid w:val="002B27C7"/>
    <w:rsid w:val="002B2A46"/>
    <w:rsid w:val="002B2F2A"/>
    <w:rsid w:val="002B468F"/>
    <w:rsid w:val="002B5033"/>
    <w:rsid w:val="002B5A25"/>
    <w:rsid w:val="002B6548"/>
    <w:rsid w:val="002B66CE"/>
    <w:rsid w:val="002B79B9"/>
    <w:rsid w:val="002C0D31"/>
    <w:rsid w:val="002C1D6E"/>
    <w:rsid w:val="002C27C1"/>
    <w:rsid w:val="002C29EC"/>
    <w:rsid w:val="002C3B54"/>
    <w:rsid w:val="002C45B9"/>
    <w:rsid w:val="002C59F4"/>
    <w:rsid w:val="002D0B5B"/>
    <w:rsid w:val="002D3B42"/>
    <w:rsid w:val="002D42A7"/>
    <w:rsid w:val="002D4EF5"/>
    <w:rsid w:val="002D612F"/>
    <w:rsid w:val="002D6BF1"/>
    <w:rsid w:val="002D7117"/>
    <w:rsid w:val="002D7513"/>
    <w:rsid w:val="002D7944"/>
    <w:rsid w:val="002E0009"/>
    <w:rsid w:val="002E06B5"/>
    <w:rsid w:val="002E0B5E"/>
    <w:rsid w:val="002E0ECA"/>
    <w:rsid w:val="002E2247"/>
    <w:rsid w:val="002E39DA"/>
    <w:rsid w:val="002E6115"/>
    <w:rsid w:val="002E686E"/>
    <w:rsid w:val="002F0E3E"/>
    <w:rsid w:val="002F11D7"/>
    <w:rsid w:val="002F3FDE"/>
    <w:rsid w:val="002F4090"/>
    <w:rsid w:val="002F40FE"/>
    <w:rsid w:val="002F49B1"/>
    <w:rsid w:val="002F52D1"/>
    <w:rsid w:val="002F551D"/>
    <w:rsid w:val="002F7548"/>
    <w:rsid w:val="002F7679"/>
    <w:rsid w:val="00300D72"/>
    <w:rsid w:val="00301587"/>
    <w:rsid w:val="00301F5B"/>
    <w:rsid w:val="003024F9"/>
    <w:rsid w:val="0030282F"/>
    <w:rsid w:val="00302B24"/>
    <w:rsid w:val="00302FEE"/>
    <w:rsid w:val="0030327F"/>
    <w:rsid w:val="00303333"/>
    <w:rsid w:val="0030368C"/>
    <w:rsid w:val="00303A83"/>
    <w:rsid w:val="00303BEC"/>
    <w:rsid w:val="00303D6D"/>
    <w:rsid w:val="0030421A"/>
    <w:rsid w:val="0030454E"/>
    <w:rsid w:val="00304A9D"/>
    <w:rsid w:val="00306220"/>
    <w:rsid w:val="003065A6"/>
    <w:rsid w:val="003072B4"/>
    <w:rsid w:val="003076E1"/>
    <w:rsid w:val="003123CF"/>
    <w:rsid w:val="00313F64"/>
    <w:rsid w:val="003140F9"/>
    <w:rsid w:val="00314C98"/>
    <w:rsid w:val="00315B8A"/>
    <w:rsid w:val="00315DF5"/>
    <w:rsid w:val="00316C96"/>
    <w:rsid w:val="00316DEB"/>
    <w:rsid w:val="0031706C"/>
    <w:rsid w:val="003176D4"/>
    <w:rsid w:val="0032050A"/>
    <w:rsid w:val="00320AD2"/>
    <w:rsid w:val="003210A1"/>
    <w:rsid w:val="003210B1"/>
    <w:rsid w:val="00321AC4"/>
    <w:rsid w:val="003223B6"/>
    <w:rsid w:val="00322782"/>
    <w:rsid w:val="00323048"/>
    <w:rsid w:val="00325189"/>
    <w:rsid w:val="00325570"/>
    <w:rsid w:val="00325E07"/>
    <w:rsid w:val="00326F42"/>
    <w:rsid w:val="00331389"/>
    <w:rsid w:val="00331797"/>
    <w:rsid w:val="00331D59"/>
    <w:rsid w:val="00331F3C"/>
    <w:rsid w:val="00333C7D"/>
    <w:rsid w:val="003345B2"/>
    <w:rsid w:val="00334912"/>
    <w:rsid w:val="00334BC9"/>
    <w:rsid w:val="003364CA"/>
    <w:rsid w:val="003366D7"/>
    <w:rsid w:val="00336F61"/>
    <w:rsid w:val="00337823"/>
    <w:rsid w:val="00337D72"/>
    <w:rsid w:val="00340243"/>
    <w:rsid w:val="00341716"/>
    <w:rsid w:val="003437C6"/>
    <w:rsid w:val="0034388D"/>
    <w:rsid w:val="00343958"/>
    <w:rsid w:val="00343DCF"/>
    <w:rsid w:val="003440E3"/>
    <w:rsid w:val="00344410"/>
    <w:rsid w:val="003453FF"/>
    <w:rsid w:val="00346021"/>
    <w:rsid w:val="00346028"/>
    <w:rsid w:val="003460B5"/>
    <w:rsid w:val="00347170"/>
    <w:rsid w:val="00347938"/>
    <w:rsid w:val="00347FAE"/>
    <w:rsid w:val="00351031"/>
    <w:rsid w:val="00351046"/>
    <w:rsid w:val="0035170B"/>
    <w:rsid w:val="003520A0"/>
    <w:rsid w:val="00352DFF"/>
    <w:rsid w:val="0035379F"/>
    <w:rsid w:val="003546A7"/>
    <w:rsid w:val="0035499B"/>
    <w:rsid w:val="0035526D"/>
    <w:rsid w:val="00356AAB"/>
    <w:rsid w:val="003579E1"/>
    <w:rsid w:val="00361587"/>
    <w:rsid w:val="00361A47"/>
    <w:rsid w:val="003621C1"/>
    <w:rsid w:val="003623A2"/>
    <w:rsid w:val="003625C3"/>
    <w:rsid w:val="003626A3"/>
    <w:rsid w:val="00363491"/>
    <w:rsid w:val="0036358C"/>
    <w:rsid w:val="0036393C"/>
    <w:rsid w:val="00363CFB"/>
    <w:rsid w:val="003641A7"/>
    <w:rsid w:val="00364412"/>
    <w:rsid w:val="0036555D"/>
    <w:rsid w:val="00366A40"/>
    <w:rsid w:val="003672C8"/>
    <w:rsid w:val="003676BF"/>
    <w:rsid w:val="00370114"/>
    <w:rsid w:val="00370F61"/>
    <w:rsid w:val="00371319"/>
    <w:rsid w:val="00371837"/>
    <w:rsid w:val="00371CB2"/>
    <w:rsid w:val="00371CCF"/>
    <w:rsid w:val="0037289A"/>
    <w:rsid w:val="00372923"/>
    <w:rsid w:val="00372CDE"/>
    <w:rsid w:val="003749A2"/>
    <w:rsid w:val="003751C7"/>
    <w:rsid w:val="00375615"/>
    <w:rsid w:val="00375B04"/>
    <w:rsid w:val="00377D1B"/>
    <w:rsid w:val="00380156"/>
    <w:rsid w:val="003804ED"/>
    <w:rsid w:val="00380CA2"/>
    <w:rsid w:val="003819C4"/>
    <w:rsid w:val="003820F8"/>
    <w:rsid w:val="0038299B"/>
    <w:rsid w:val="00383309"/>
    <w:rsid w:val="00383389"/>
    <w:rsid w:val="00384FBA"/>
    <w:rsid w:val="00384FDC"/>
    <w:rsid w:val="00390596"/>
    <w:rsid w:val="0039239D"/>
    <w:rsid w:val="00393E17"/>
    <w:rsid w:val="00393FA2"/>
    <w:rsid w:val="003950D6"/>
    <w:rsid w:val="003953BC"/>
    <w:rsid w:val="003963C3"/>
    <w:rsid w:val="003A183F"/>
    <w:rsid w:val="003A19D4"/>
    <w:rsid w:val="003A2694"/>
    <w:rsid w:val="003A2B05"/>
    <w:rsid w:val="003A2F0C"/>
    <w:rsid w:val="003A4221"/>
    <w:rsid w:val="003A5104"/>
    <w:rsid w:val="003A564F"/>
    <w:rsid w:val="003A5B1D"/>
    <w:rsid w:val="003A6B88"/>
    <w:rsid w:val="003A6BC8"/>
    <w:rsid w:val="003A6E57"/>
    <w:rsid w:val="003A793A"/>
    <w:rsid w:val="003B1234"/>
    <w:rsid w:val="003B16E0"/>
    <w:rsid w:val="003B1B85"/>
    <w:rsid w:val="003B207A"/>
    <w:rsid w:val="003B20FE"/>
    <w:rsid w:val="003B2229"/>
    <w:rsid w:val="003B27D7"/>
    <w:rsid w:val="003B3D54"/>
    <w:rsid w:val="003B44E4"/>
    <w:rsid w:val="003B4AB2"/>
    <w:rsid w:val="003B4E3F"/>
    <w:rsid w:val="003B500C"/>
    <w:rsid w:val="003B6AA6"/>
    <w:rsid w:val="003B7BA8"/>
    <w:rsid w:val="003C04A9"/>
    <w:rsid w:val="003C0651"/>
    <w:rsid w:val="003C0B45"/>
    <w:rsid w:val="003C1154"/>
    <w:rsid w:val="003C2180"/>
    <w:rsid w:val="003C351F"/>
    <w:rsid w:val="003C3BAF"/>
    <w:rsid w:val="003C3D40"/>
    <w:rsid w:val="003C3F32"/>
    <w:rsid w:val="003C4137"/>
    <w:rsid w:val="003C6DBF"/>
    <w:rsid w:val="003C70A3"/>
    <w:rsid w:val="003C70C0"/>
    <w:rsid w:val="003C7E8F"/>
    <w:rsid w:val="003D0473"/>
    <w:rsid w:val="003D0A01"/>
    <w:rsid w:val="003D0F3D"/>
    <w:rsid w:val="003D10FB"/>
    <w:rsid w:val="003D11F7"/>
    <w:rsid w:val="003D1435"/>
    <w:rsid w:val="003D1858"/>
    <w:rsid w:val="003D3466"/>
    <w:rsid w:val="003D513E"/>
    <w:rsid w:val="003D532F"/>
    <w:rsid w:val="003D5E46"/>
    <w:rsid w:val="003D7041"/>
    <w:rsid w:val="003D7D4D"/>
    <w:rsid w:val="003D7E61"/>
    <w:rsid w:val="003E0329"/>
    <w:rsid w:val="003E04EA"/>
    <w:rsid w:val="003E1696"/>
    <w:rsid w:val="003E1F33"/>
    <w:rsid w:val="003E22B0"/>
    <w:rsid w:val="003E29BB"/>
    <w:rsid w:val="003E3C49"/>
    <w:rsid w:val="003E454D"/>
    <w:rsid w:val="003E5257"/>
    <w:rsid w:val="003E529C"/>
    <w:rsid w:val="003E5679"/>
    <w:rsid w:val="003E76FB"/>
    <w:rsid w:val="003F0BF1"/>
    <w:rsid w:val="003F240F"/>
    <w:rsid w:val="003F314C"/>
    <w:rsid w:val="003F37DB"/>
    <w:rsid w:val="003F54D4"/>
    <w:rsid w:val="003F77BD"/>
    <w:rsid w:val="003F7D09"/>
    <w:rsid w:val="00401223"/>
    <w:rsid w:val="004015B2"/>
    <w:rsid w:val="0040255F"/>
    <w:rsid w:val="00402911"/>
    <w:rsid w:val="00402AD1"/>
    <w:rsid w:val="004038D9"/>
    <w:rsid w:val="00403D1A"/>
    <w:rsid w:val="0040419D"/>
    <w:rsid w:val="004045E1"/>
    <w:rsid w:val="00404979"/>
    <w:rsid w:val="00404DA4"/>
    <w:rsid w:val="00404E80"/>
    <w:rsid w:val="004064CE"/>
    <w:rsid w:val="00407C13"/>
    <w:rsid w:val="004102F0"/>
    <w:rsid w:val="00411505"/>
    <w:rsid w:val="004116D9"/>
    <w:rsid w:val="0041192D"/>
    <w:rsid w:val="00411BDF"/>
    <w:rsid w:val="00413681"/>
    <w:rsid w:val="00413760"/>
    <w:rsid w:val="00414732"/>
    <w:rsid w:val="00414B06"/>
    <w:rsid w:val="004163F9"/>
    <w:rsid w:val="00417E6E"/>
    <w:rsid w:val="00420634"/>
    <w:rsid w:val="0042076A"/>
    <w:rsid w:val="0042101F"/>
    <w:rsid w:val="00421735"/>
    <w:rsid w:val="004221EC"/>
    <w:rsid w:val="00422298"/>
    <w:rsid w:val="0042279C"/>
    <w:rsid w:val="00422A7C"/>
    <w:rsid w:val="00422DEE"/>
    <w:rsid w:val="004246F4"/>
    <w:rsid w:val="0042569C"/>
    <w:rsid w:val="00426B4A"/>
    <w:rsid w:val="0042754E"/>
    <w:rsid w:val="0043130E"/>
    <w:rsid w:val="00431F22"/>
    <w:rsid w:val="00432418"/>
    <w:rsid w:val="00433E46"/>
    <w:rsid w:val="0043512E"/>
    <w:rsid w:val="004357CA"/>
    <w:rsid w:val="00435E29"/>
    <w:rsid w:val="0043688D"/>
    <w:rsid w:val="00437669"/>
    <w:rsid w:val="00437B82"/>
    <w:rsid w:val="004401E0"/>
    <w:rsid w:val="0044279B"/>
    <w:rsid w:val="004429E9"/>
    <w:rsid w:val="00442A67"/>
    <w:rsid w:val="00443229"/>
    <w:rsid w:val="0044537A"/>
    <w:rsid w:val="00445BEC"/>
    <w:rsid w:val="00445C0D"/>
    <w:rsid w:val="00445FB9"/>
    <w:rsid w:val="0044621C"/>
    <w:rsid w:val="00446862"/>
    <w:rsid w:val="004468FC"/>
    <w:rsid w:val="00446909"/>
    <w:rsid w:val="00447E82"/>
    <w:rsid w:val="0045186C"/>
    <w:rsid w:val="004524BF"/>
    <w:rsid w:val="004525B1"/>
    <w:rsid w:val="00453B89"/>
    <w:rsid w:val="00453E0B"/>
    <w:rsid w:val="004559B9"/>
    <w:rsid w:val="004602D6"/>
    <w:rsid w:val="00460528"/>
    <w:rsid w:val="00461D27"/>
    <w:rsid w:val="00462054"/>
    <w:rsid w:val="004620C5"/>
    <w:rsid w:val="00463C4D"/>
    <w:rsid w:val="00463CE2"/>
    <w:rsid w:val="00464C30"/>
    <w:rsid w:val="00464F6E"/>
    <w:rsid w:val="0046695D"/>
    <w:rsid w:val="00467207"/>
    <w:rsid w:val="00467928"/>
    <w:rsid w:val="004703F2"/>
    <w:rsid w:val="00470A2E"/>
    <w:rsid w:val="00470B0B"/>
    <w:rsid w:val="00472348"/>
    <w:rsid w:val="00472590"/>
    <w:rsid w:val="004725BA"/>
    <w:rsid w:val="00472797"/>
    <w:rsid w:val="00472D8E"/>
    <w:rsid w:val="004730F2"/>
    <w:rsid w:val="004732A9"/>
    <w:rsid w:val="004738C0"/>
    <w:rsid w:val="004745B8"/>
    <w:rsid w:val="00475B76"/>
    <w:rsid w:val="004763CA"/>
    <w:rsid w:val="00476D4A"/>
    <w:rsid w:val="004778D3"/>
    <w:rsid w:val="00477A13"/>
    <w:rsid w:val="00482CFD"/>
    <w:rsid w:val="00483367"/>
    <w:rsid w:val="00483502"/>
    <w:rsid w:val="00484442"/>
    <w:rsid w:val="0048498A"/>
    <w:rsid w:val="00485198"/>
    <w:rsid w:val="00485200"/>
    <w:rsid w:val="00485A1E"/>
    <w:rsid w:val="0048622A"/>
    <w:rsid w:val="00487491"/>
    <w:rsid w:val="00487C0E"/>
    <w:rsid w:val="004901DC"/>
    <w:rsid w:val="00490CC1"/>
    <w:rsid w:val="00491B19"/>
    <w:rsid w:val="00491BAA"/>
    <w:rsid w:val="00492C9D"/>
    <w:rsid w:val="00493C1E"/>
    <w:rsid w:val="00493E9F"/>
    <w:rsid w:val="004945A7"/>
    <w:rsid w:val="00494A7D"/>
    <w:rsid w:val="00495B9D"/>
    <w:rsid w:val="0049667E"/>
    <w:rsid w:val="004968C1"/>
    <w:rsid w:val="00497066"/>
    <w:rsid w:val="0049726A"/>
    <w:rsid w:val="004A0E51"/>
    <w:rsid w:val="004A0FA7"/>
    <w:rsid w:val="004A107D"/>
    <w:rsid w:val="004A1AD8"/>
    <w:rsid w:val="004A1CCB"/>
    <w:rsid w:val="004A2011"/>
    <w:rsid w:val="004A2626"/>
    <w:rsid w:val="004A2770"/>
    <w:rsid w:val="004A2B60"/>
    <w:rsid w:val="004A35DF"/>
    <w:rsid w:val="004A4079"/>
    <w:rsid w:val="004A5001"/>
    <w:rsid w:val="004A593A"/>
    <w:rsid w:val="004A60D3"/>
    <w:rsid w:val="004A74AB"/>
    <w:rsid w:val="004B041C"/>
    <w:rsid w:val="004B0886"/>
    <w:rsid w:val="004B10C8"/>
    <w:rsid w:val="004B2799"/>
    <w:rsid w:val="004B40DD"/>
    <w:rsid w:val="004B5651"/>
    <w:rsid w:val="004B570E"/>
    <w:rsid w:val="004B7F8F"/>
    <w:rsid w:val="004C015A"/>
    <w:rsid w:val="004C01D9"/>
    <w:rsid w:val="004C02F0"/>
    <w:rsid w:val="004C094E"/>
    <w:rsid w:val="004C116F"/>
    <w:rsid w:val="004C1203"/>
    <w:rsid w:val="004C1974"/>
    <w:rsid w:val="004C253D"/>
    <w:rsid w:val="004C332C"/>
    <w:rsid w:val="004C44C9"/>
    <w:rsid w:val="004C5125"/>
    <w:rsid w:val="004C6124"/>
    <w:rsid w:val="004C6E8D"/>
    <w:rsid w:val="004C76E1"/>
    <w:rsid w:val="004C7F9E"/>
    <w:rsid w:val="004D0B67"/>
    <w:rsid w:val="004D0D51"/>
    <w:rsid w:val="004D10A2"/>
    <w:rsid w:val="004D12D0"/>
    <w:rsid w:val="004D2CDD"/>
    <w:rsid w:val="004D2F20"/>
    <w:rsid w:val="004D4B08"/>
    <w:rsid w:val="004D57F7"/>
    <w:rsid w:val="004D618F"/>
    <w:rsid w:val="004D68C3"/>
    <w:rsid w:val="004D736C"/>
    <w:rsid w:val="004D73C1"/>
    <w:rsid w:val="004D7615"/>
    <w:rsid w:val="004D76E9"/>
    <w:rsid w:val="004E0478"/>
    <w:rsid w:val="004E0526"/>
    <w:rsid w:val="004E0AB8"/>
    <w:rsid w:val="004E1408"/>
    <w:rsid w:val="004E50F0"/>
    <w:rsid w:val="004E5173"/>
    <w:rsid w:val="004E5239"/>
    <w:rsid w:val="004E5849"/>
    <w:rsid w:val="004E631D"/>
    <w:rsid w:val="004E66DD"/>
    <w:rsid w:val="004F10D1"/>
    <w:rsid w:val="004F172D"/>
    <w:rsid w:val="004F1A2B"/>
    <w:rsid w:val="004F2055"/>
    <w:rsid w:val="004F20F4"/>
    <w:rsid w:val="004F2880"/>
    <w:rsid w:val="004F37A9"/>
    <w:rsid w:val="004F40C4"/>
    <w:rsid w:val="004F447B"/>
    <w:rsid w:val="004F44D4"/>
    <w:rsid w:val="004F4791"/>
    <w:rsid w:val="004F5024"/>
    <w:rsid w:val="004F5D62"/>
    <w:rsid w:val="004F6794"/>
    <w:rsid w:val="004F71C2"/>
    <w:rsid w:val="004F7BA9"/>
    <w:rsid w:val="0050037D"/>
    <w:rsid w:val="0050268F"/>
    <w:rsid w:val="00502D4D"/>
    <w:rsid w:val="00502D90"/>
    <w:rsid w:val="00502DF2"/>
    <w:rsid w:val="00502E0D"/>
    <w:rsid w:val="00502E70"/>
    <w:rsid w:val="0050337F"/>
    <w:rsid w:val="00503F9B"/>
    <w:rsid w:val="005042B8"/>
    <w:rsid w:val="0050441E"/>
    <w:rsid w:val="005050EF"/>
    <w:rsid w:val="005054AE"/>
    <w:rsid w:val="00505FFE"/>
    <w:rsid w:val="00506910"/>
    <w:rsid w:val="00506923"/>
    <w:rsid w:val="00506C73"/>
    <w:rsid w:val="0050767F"/>
    <w:rsid w:val="00507919"/>
    <w:rsid w:val="00507985"/>
    <w:rsid w:val="00507BE8"/>
    <w:rsid w:val="005103E3"/>
    <w:rsid w:val="00510859"/>
    <w:rsid w:val="00510F61"/>
    <w:rsid w:val="005124ED"/>
    <w:rsid w:val="005127DC"/>
    <w:rsid w:val="00512BA9"/>
    <w:rsid w:val="00512DB0"/>
    <w:rsid w:val="00512EFB"/>
    <w:rsid w:val="005136C4"/>
    <w:rsid w:val="00513754"/>
    <w:rsid w:val="00513B4F"/>
    <w:rsid w:val="00514515"/>
    <w:rsid w:val="00514931"/>
    <w:rsid w:val="00517BCA"/>
    <w:rsid w:val="00517F80"/>
    <w:rsid w:val="0052120B"/>
    <w:rsid w:val="00521287"/>
    <w:rsid w:val="0052134A"/>
    <w:rsid w:val="005219E6"/>
    <w:rsid w:val="005222A3"/>
    <w:rsid w:val="00522A67"/>
    <w:rsid w:val="00522B27"/>
    <w:rsid w:val="005230C2"/>
    <w:rsid w:val="00524282"/>
    <w:rsid w:val="00526521"/>
    <w:rsid w:val="00526C07"/>
    <w:rsid w:val="00527663"/>
    <w:rsid w:val="00527AA4"/>
    <w:rsid w:val="00530216"/>
    <w:rsid w:val="005303AE"/>
    <w:rsid w:val="00530B8A"/>
    <w:rsid w:val="005316D7"/>
    <w:rsid w:val="00531890"/>
    <w:rsid w:val="00531FBD"/>
    <w:rsid w:val="00532B68"/>
    <w:rsid w:val="00532CDD"/>
    <w:rsid w:val="00533851"/>
    <w:rsid w:val="005352E0"/>
    <w:rsid w:val="00535DF0"/>
    <w:rsid w:val="00535ECD"/>
    <w:rsid w:val="005366DC"/>
    <w:rsid w:val="005367FF"/>
    <w:rsid w:val="0054033F"/>
    <w:rsid w:val="00541D56"/>
    <w:rsid w:val="00542E48"/>
    <w:rsid w:val="0054359A"/>
    <w:rsid w:val="00543853"/>
    <w:rsid w:val="0054530E"/>
    <w:rsid w:val="005465A3"/>
    <w:rsid w:val="00546909"/>
    <w:rsid w:val="00550845"/>
    <w:rsid w:val="00550EFC"/>
    <w:rsid w:val="00551662"/>
    <w:rsid w:val="00551DD4"/>
    <w:rsid w:val="0055271E"/>
    <w:rsid w:val="005538DD"/>
    <w:rsid w:val="005548D1"/>
    <w:rsid w:val="00554F14"/>
    <w:rsid w:val="0055501D"/>
    <w:rsid w:val="00555B6C"/>
    <w:rsid w:val="005562A5"/>
    <w:rsid w:val="005564E5"/>
    <w:rsid w:val="00556B2C"/>
    <w:rsid w:val="005577BE"/>
    <w:rsid w:val="00557C71"/>
    <w:rsid w:val="0056087D"/>
    <w:rsid w:val="00561677"/>
    <w:rsid w:val="005620FC"/>
    <w:rsid w:val="0056301A"/>
    <w:rsid w:val="00563820"/>
    <w:rsid w:val="00563DE3"/>
    <w:rsid w:val="00564162"/>
    <w:rsid w:val="005650C8"/>
    <w:rsid w:val="005652D1"/>
    <w:rsid w:val="00565D21"/>
    <w:rsid w:val="00565D6A"/>
    <w:rsid w:val="00566418"/>
    <w:rsid w:val="005669E3"/>
    <w:rsid w:val="00566C1A"/>
    <w:rsid w:val="0057108E"/>
    <w:rsid w:val="005738F0"/>
    <w:rsid w:val="00573C5A"/>
    <w:rsid w:val="005740FF"/>
    <w:rsid w:val="005751C0"/>
    <w:rsid w:val="00577B55"/>
    <w:rsid w:val="00577F5F"/>
    <w:rsid w:val="00577F81"/>
    <w:rsid w:val="00581AF8"/>
    <w:rsid w:val="00582A5C"/>
    <w:rsid w:val="00583E62"/>
    <w:rsid w:val="005845AC"/>
    <w:rsid w:val="00584C23"/>
    <w:rsid w:val="00585686"/>
    <w:rsid w:val="00585C73"/>
    <w:rsid w:val="00585D46"/>
    <w:rsid w:val="0058640D"/>
    <w:rsid w:val="005877AD"/>
    <w:rsid w:val="0059071A"/>
    <w:rsid w:val="00590CFB"/>
    <w:rsid w:val="00591BD1"/>
    <w:rsid w:val="0059217A"/>
    <w:rsid w:val="00593455"/>
    <w:rsid w:val="00595859"/>
    <w:rsid w:val="00595A08"/>
    <w:rsid w:val="00595D34"/>
    <w:rsid w:val="005964AF"/>
    <w:rsid w:val="0059790D"/>
    <w:rsid w:val="005A031A"/>
    <w:rsid w:val="005A1553"/>
    <w:rsid w:val="005A1C03"/>
    <w:rsid w:val="005A21B9"/>
    <w:rsid w:val="005A2547"/>
    <w:rsid w:val="005A31CC"/>
    <w:rsid w:val="005A3322"/>
    <w:rsid w:val="005A3AEF"/>
    <w:rsid w:val="005A5BA4"/>
    <w:rsid w:val="005A6218"/>
    <w:rsid w:val="005A76FB"/>
    <w:rsid w:val="005B01F9"/>
    <w:rsid w:val="005B06A4"/>
    <w:rsid w:val="005B104D"/>
    <w:rsid w:val="005B2B41"/>
    <w:rsid w:val="005B2CCB"/>
    <w:rsid w:val="005B2DA7"/>
    <w:rsid w:val="005B39A4"/>
    <w:rsid w:val="005B39DC"/>
    <w:rsid w:val="005B48B6"/>
    <w:rsid w:val="005B4B0B"/>
    <w:rsid w:val="005B61F0"/>
    <w:rsid w:val="005B6B82"/>
    <w:rsid w:val="005B785D"/>
    <w:rsid w:val="005C1044"/>
    <w:rsid w:val="005C1F16"/>
    <w:rsid w:val="005C1F17"/>
    <w:rsid w:val="005C22E2"/>
    <w:rsid w:val="005C231E"/>
    <w:rsid w:val="005C39D6"/>
    <w:rsid w:val="005C3BB9"/>
    <w:rsid w:val="005C4465"/>
    <w:rsid w:val="005C4863"/>
    <w:rsid w:val="005C5322"/>
    <w:rsid w:val="005C55EA"/>
    <w:rsid w:val="005C5E10"/>
    <w:rsid w:val="005C6CF9"/>
    <w:rsid w:val="005C77C5"/>
    <w:rsid w:val="005C7B05"/>
    <w:rsid w:val="005D01A0"/>
    <w:rsid w:val="005D0CCB"/>
    <w:rsid w:val="005D19CF"/>
    <w:rsid w:val="005D1AA7"/>
    <w:rsid w:val="005D20AC"/>
    <w:rsid w:val="005D2439"/>
    <w:rsid w:val="005D2491"/>
    <w:rsid w:val="005D4051"/>
    <w:rsid w:val="005D4396"/>
    <w:rsid w:val="005D4520"/>
    <w:rsid w:val="005D4D65"/>
    <w:rsid w:val="005D50DA"/>
    <w:rsid w:val="005D5D06"/>
    <w:rsid w:val="005D5ED0"/>
    <w:rsid w:val="005D5FAC"/>
    <w:rsid w:val="005D7D88"/>
    <w:rsid w:val="005E008B"/>
    <w:rsid w:val="005E01C2"/>
    <w:rsid w:val="005E0B15"/>
    <w:rsid w:val="005E0BF4"/>
    <w:rsid w:val="005E1A23"/>
    <w:rsid w:val="005E1FBC"/>
    <w:rsid w:val="005E1FC2"/>
    <w:rsid w:val="005E30F3"/>
    <w:rsid w:val="005E366B"/>
    <w:rsid w:val="005E390B"/>
    <w:rsid w:val="005E6235"/>
    <w:rsid w:val="005E653D"/>
    <w:rsid w:val="005E6747"/>
    <w:rsid w:val="005E7063"/>
    <w:rsid w:val="005E71B1"/>
    <w:rsid w:val="005E77C7"/>
    <w:rsid w:val="005E7E09"/>
    <w:rsid w:val="005F0AF1"/>
    <w:rsid w:val="005F1536"/>
    <w:rsid w:val="005F222D"/>
    <w:rsid w:val="005F2552"/>
    <w:rsid w:val="005F2614"/>
    <w:rsid w:val="005F29B1"/>
    <w:rsid w:val="005F2AFF"/>
    <w:rsid w:val="005F2C7B"/>
    <w:rsid w:val="005F34BD"/>
    <w:rsid w:val="005F38E7"/>
    <w:rsid w:val="005F3BFE"/>
    <w:rsid w:val="005F4C04"/>
    <w:rsid w:val="005F4F7F"/>
    <w:rsid w:val="005F59EC"/>
    <w:rsid w:val="005F6299"/>
    <w:rsid w:val="005F6795"/>
    <w:rsid w:val="005F7411"/>
    <w:rsid w:val="005F7DFA"/>
    <w:rsid w:val="00600517"/>
    <w:rsid w:val="00600E21"/>
    <w:rsid w:val="006044D7"/>
    <w:rsid w:val="00605BE9"/>
    <w:rsid w:val="006060EA"/>
    <w:rsid w:val="00607032"/>
    <w:rsid w:val="00607723"/>
    <w:rsid w:val="006078D6"/>
    <w:rsid w:val="00607C3C"/>
    <w:rsid w:val="0061014A"/>
    <w:rsid w:val="00610F6A"/>
    <w:rsid w:val="006111ED"/>
    <w:rsid w:val="00611E62"/>
    <w:rsid w:val="00616F4B"/>
    <w:rsid w:val="00617CFE"/>
    <w:rsid w:val="0062087A"/>
    <w:rsid w:val="006213D1"/>
    <w:rsid w:val="00623671"/>
    <w:rsid w:val="00631935"/>
    <w:rsid w:val="00632405"/>
    <w:rsid w:val="00632ED2"/>
    <w:rsid w:val="00633375"/>
    <w:rsid w:val="00633B35"/>
    <w:rsid w:val="0063560D"/>
    <w:rsid w:val="00635962"/>
    <w:rsid w:val="00635D98"/>
    <w:rsid w:val="00636A17"/>
    <w:rsid w:val="00637C69"/>
    <w:rsid w:val="00640A1F"/>
    <w:rsid w:val="006415E1"/>
    <w:rsid w:val="00642818"/>
    <w:rsid w:val="00642C90"/>
    <w:rsid w:val="00644203"/>
    <w:rsid w:val="00646183"/>
    <w:rsid w:val="006467F7"/>
    <w:rsid w:val="00647069"/>
    <w:rsid w:val="006472A3"/>
    <w:rsid w:val="00647B08"/>
    <w:rsid w:val="00647CED"/>
    <w:rsid w:val="00647D05"/>
    <w:rsid w:val="00651086"/>
    <w:rsid w:val="0065198E"/>
    <w:rsid w:val="00651A4B"/>
    <w:rsid w:val="00652C09"/>
    <w:rsid w:val="00653CCE"/>
    <w:rsid w:val="00653EDB"/>
    <w:rsid w:val="00653F9A"/>
    <w:rsid w:val="006546BA"/>
    <w:rsid w:val="00655F26"/>
    <w:rsid w:val="006566C1"/>
    <w:rsid w:val="00657361"/>
    <w:rsid w:val="006578D4"/>
    <w:rsid w:val="00662756"/>
    <w:rsid w:val="00662D1E"/>
    <w:rsid w:val="0066345C"/>
    <w:rsid w:val="00664039"/>
    <w:rsid w:val="00664362"/>
    <w:rsid w:val="00665629"/>
    <w:rsid w:val="00665A3A"/>
    <w:rsid w:val="00665ABE"/>
    <w:rsid w:val="00666398"/>
    <w:rsid w:val="006672E5"/>
    <w:rsid w:val="00667633"/>
    <w:rsid w:val="006677B0"/>
    <w:rsid w:val="006709D5"/>
    <w:rsid w:val="00670C54"/>
    <w:rsid w:val="00670E92"/>
    <w:rsid w:val="00674157"/>
    <w:rsid w:val="006759C4"/>
    <w:rsid w:val="00675C1E"/>
    <w:rsid w:val="00676137"/>
    <w:rsid w:val="0067625C"/>
    <w:rsid w:val="00676DBA"/>
    <w:rsid w:val="006772B8"/>
    <w:rsid w:val="00677773"/>
    <w:rsid w:val="00677B49"/>
    <w:rsid w:val="0068017F"/>
    <w:rsid w:val="00680181"/>
    <w:rsid w:val="00680EF5"/>
    <w:rsid w:val="00681820"/>
    <w:rsid w:val="00681DC5"/>
    <w:rsid w:val="00682B73"/>
    <w:rsid w:val="00682C11"/>
    <w:rsid w:val="00682CE1"/>
    <w:rsid w:val="00684D93"/>
    <w:rsid w:val="00685C1A"/>
    <w:rsid w:val="00686E0C"/>
    <w:rsid w:val="00686FC5"/>
    <w:rsid w:val="00687BE4"/>
    <w:rsid w:val="00687E4E"/>
    <w:rsid w:val="00690E2E"/>
    <w:rsid w:val="00692F82"/>
    <w:rsid w:val="006937D7"/>
    <w:rsid w:val="00696101"/>
    <w:rsid w:val="00696837"/>
    <w:rsid w:val="00697343"/>
    <w:rsid w:val="006A0AF3"/>
    <w:rsid w:val="006A1062"/>
    <w:rsid w:val="006A1F93"/>
    <w:rsid w:val="006A24D7"/>
    <w:rsid w:val="006A2841"/>
    <w:rsid w:val="006A36EE"/>
    <w:rsid w:val="006A3C53"/>
    <w:rsid w:val="006A4A49"/>
    <w:rsid w:val="006A4BAC"/>
    <w:rsid w:val="006A50FB"/>
    <w:rsid w:val="006A56BD"/>
    <w:rsid w:val="006A5707"/>
    <w:rsid w:val="006A5C1F"/>
    <w:rsid w:val="006A5CF2"/>
    <w:rsid w:val="006A6CE8"/>
    <w:rsid w:val="006A722F"/>
    <w:rsid w:val="006A7648"/>
    <w:rsid w:val="006B0921"/>
    <w:rsid w:val="006B13D4"/>
    <w:rsid w:val="006B1435"/>
    <w:rsid w:val="006B1B85"/>
    <w:rsid w:val="006B1E3E"/>
    <w:rsid w:val="006B2EE0"/>
    <w:rsid w:val="006B3173"/>
    <w:rsid w:val="006B37D6"/>
    <w:rsid w:val="006B3C89"/>
    <w:rsid w:val="006B503D"/>
    <w:rsid w:val="006B5769"/>
    <w:rsid w:val="006B5997"/>
    <w:rsid w:val="006B60ED"/>
    <w:rsid w:val="006B6B7D"/>
    <w:rsid w:val="006C1A57"/>
    <w:rsid w:val="006C1E1A"/>
    <w:rsid w:val="006C1F1D"/>
    <w:rsid w:val="006C1FD6"/>
    <w:rsid w:val="006C2608"/>
    <w:rsid w:val="006C37E7"/>
    <w:rsid w:val="006C4656"/>
    <w:rsid w:val="006C4BD1"/>
    <w:rsid w:val="006C4E78"/>
    <w:rsid w:val="006C55CB"/>
    <w:rsid w:val="006C593C"/>
    <w:rsid w:val="006D08F0"/>
    <w:rsid w:val="006D0CFE"/>
    <w:rsid w:val="006D0D8D"/>
    <w:rsid w:val="006D1034"/>
    <w:rsid w:val="006D31C5"/>
    <w:rsid w:val="006D3232"/>
    <w:rsid w:val="006D3669"/>
    <w:rsid w:val="006D3915"/>
    <w:rsid w:val="006D39BF"/>
    <w:rsid w:val="006D3D25"/>
    <w:rsid w:val="006D3DA9"/>
    <w:rsid w:val="006D3FA1"/>
    <w:rsid w:val="006D4506"/>
    <w:rsid w:val="006D5E7D"/>
    <w:rsid w:val="006D6378"/>
    <w:rsid w:val="006D696F"/>
    <w:rsid w:val="006D6FA9"/>
    <w:rsid w:val="006D70B1"/>
    <w:rsid w:val="006E07FC"/>
    <w:rsid w:val="006E0EDD"/>
    <w:rsid w:val="006E402A"/>
    <w:rsid w:val="006E56F3"/>
    <w:rsid w:val="006E5BC8"/>
    <w:rsid w:val="006E6873"/>
    <w:rsid w:val="006E6C1A"/>
    <w:rsid w:val="006E6D87"/>
    <w:rsid w:val="006F0256"/>
    <w:rsid w:val="006F0310"/>
    <w:rsid w:val="006F0456"/>
    <w:rsid w:val="006F0ED7"/>
    <w:rsid w:val="006F2054"/>
    <w:rsid w:val="006F21AE"/>
    <w:rsid w:val="006F250A"/>
    <w:rsid w:val="006F27DA"/>
    <w:rsid w:val="006F3634"/>
    <w:rsid w:val="006F4206"/>
    <w:rsid w:val="006F4995"/>
    <w:rsid w:val="006F4DC0"/>
    <w:rsid w:val="006F5414"/>
    <w:rsid w:val="006F55B3"/>
    <w:rsid w:val="006F6118"/>
    <w:rsid w:val="006F63CB"/>
    <w:rsid w:val="006F6DBC"/>
    <w:rsid w:val="006F6EAD"/>
    <w:rsid w:val="006F6FD9"/>
    <w:rsid w:val="006F71A5"/>
    <w:rsid w:val="006F7316"/>
    <w:rsid w:val="006F7793"/>
    <w:rsid w:val="007009A7"/>
    <w:rsid w:val="00700C6B"/>
    <w:rsid w:val="007014FC"/>
    <w:rsid w:val="00703A31"/>
    <w:rsid w:val="00704460"/>
    <w:rsid w:val="0070571C"/>
    <w:rsid w:val="00705C5C"/>
    <w:rsid w:val="007063D4"/>
    <w:rsid w:val="007067B2"/>
    <w:rsid w:val="00706825"/>
    <w:rsid w:val="00706CEF"/>
    <w:rsid w:val="007070CC"/>
    <w:rsid w:val="00707749"/>
    <w:rsid w:val="00710AF1"/>
    <w:rsid w:val="00710E60"/>
    <w:rsid w:val="007128FE"/>
    <w:rsid w:val="00712BE1"/>
    <w:rsid w:val="00713355"/>
    <w:rsid w:val="00713A1E"/>
    <w:rsid w:val="00714370"/>
    <w:rsid w:val="007154BF"/>
    <w:rsid w:val="00715960"/>
    <w:rsid w:val="0071613B"/>
    <w:rsid w:val="00716511"/>
    <w:rsid w:val="00716783"/>
    <w:rsid w:val="0072036D"/>
    <w:rsid w:val="00720935"/>
    <w:rsid w:val="00721090"/>
    <w:rsid w:val="00722308"/>
    <w:rsid w:val="0072252B"/>
    <w:rsid w:val="00723556"/>
    <w:rsid w:val="00725023"/>
    <w:rsid w:val="00725568"/>
    <w:rsid w:val="007255AF"/>
    <w:rsid w:val="0072568E"/>
    <w:rsid w:val="0072599B"/>
    <w:rsid w:val="0072693A"/>
    <w:rsid w:val="007274CD"/>
    <w:rsid w:val="0072790B"/>
    <w:rsid w:val="007308A4"/>
    <w:rsid w:val="00730B5E"/>
    <w:rsid w:val="0073105D"/>
    <w:rsid w:val="007318B7"/>
    <w:rsid w:val="00731D0A"/>
    <w:rsid w:val="0073216E"/>
    <w:rsid w:val="007329A5"/>
    <w:rsid w:val="00732AB9"/>
    <w:rsid w:val="007334CC"/>
    <w:rsid w:val="0073388C"/>
    <w:rsid w:val="00733A95"/>
    <w:rsid w:val="00734761"/>
    <w:rsid w:val="007349B5"/>
    <w:rsid w:val="00734A26"/>
    <w:rsid w:val="00734C70"/>
    <w:rsid w:val="00735A36"/>
    <w:rsid w:val="0073695A"/>
    <w:rsid w:val="00736C62"/>
    <w:rsid w:val="00736FA5"/>
    <w:rsid w:val="00737384"/>
    <w:rsid w:val="00737408"/>
    <w:rsid w:val="007378EA"/>
    <w:rsid w:val="00743029"/>
    <w:rsid w:val="00743523"/>
    <w:rsid w:val="00743765"/>
    <w:rsid w:val="0074382B"/>
    <w:rsid w:val="00743A11"/>
    <w:rsid w:val="00744633"/>
    <w:rsid w:val="00745767"/>
    <w:rsid w:val="00746395"/>
    <w:rsid w:val="0074641D"/>
    <w:rsid w:val="00746ED1"/>
    <w:rsid w:val="00747C38"/>
    <w:rsid w:val="00747FD5"/>
    <w:rsid w:val="007506F6"/>
    <w:rsid w:val="007515E0"/>
    <w:rsid w:val="00751D99"/>
    <w:rsid w:val="007526A1"/>
    <w:rsid w:val="00752E36"/>
    <w:rsid w:val="007550C6"/>
    <w:rsid w:val="00755701"/>
    <w:rsid w:val="007558BE"/>
    <w:rsid w:val="00757126"/>
    <w:rsid w:val="00757812"/>
    <w:rsid w:val="00760523"/>
    <w:rsid w:val="00762856"/>
    <w:rsid w:val="0076296D"/>
    <w:rsid w:val="00762F23"/>
    <w:rsid w:val="00763193"/>
    <w:rsid w:val="00765058"/>
    <w:rsid w:val="00765C9F"/>
    <w:rsid w:val="00766B49"/>
    <w:rsid w:val="00767277"/>
    <w:rsid w:val="00767A6F"/>
    <w:rsid w:val="00767F79"/>
    <w:rsid w:val="00770E5E"/>
    <w:rsid w:val="00772442"/>
    <w:rsid w:val="00774B28"/>
    <w:rsid w:val="00774EF5"/>
    <w:rsid w:val="00774F3B"/>
    <w:rsid w:val="007757E2"/>
    <w:rsid w:val="00776397"/>
    <w:rsid w:val="00776424"/>
    <w:rsid w:val="007805C6"/>
    <w:rsid w:val="007805F2"/>
    <w:rsid w:val="00781719"/>
    <w:rsid w:val="0078194A"/>
    <w:rsid w:val="00781D3B"/>
    <w:rsid w:val="007829DD"/>
    <w:rsid w:val="00782EF0"/>
    <w:rsid w:val="00783240"/>
    <w:rsid w:val="00784101"/>
    <w:rsid w:val="00784534"/>
    <w:rsid w:val="0078479F"/>
    <w:rsid w:val="007851DD"/>
    <w:rsid w:val="0078524E"/>
    <w:rsid w:val="00785A3F"/>
    <w:rsid w:val="00785D32"/>
    <w:rsid w:val="00786C56"/>
    <w:rsid w:val="00786D8F"/>
    <w:rsid w:val="00790E35"/>
    <w:rsid w:val="007919D3"/>
    <w:rsid w:val="00791ADB"/>
    <w:rsid w:val="00792ED0"/>
    <w:rsid w:val="00794B23"/>
    <w:rsid w:val="00794C1A"/>
    <w:rsid w:val="00795426"/>
    <w:rsid w:val="00795CCA"/>
    <w:rsid w:val="007961EB"/>
    <w:rsid w:val="00797F58"/>
    <w:rsid w:val="007A04BD"/>
    <w:rsid w:val="007A12F0"/>
    <w:rsid w:val="007A235C"/>
    <w:rsid w:val="007A2CB3"/>
    <w:rsid w:val="007A334B"/>
    <w:rsid w:val="007A4FAE"/>
    <w:rsid w:val="007A5760"/>
    <w:rsid w:val="007A5FBF"/>
    <w:rsid w:val="007A6720"/>
    <w:rsid w:val="007A7933"/>
    <w:rsid w:val="007B007A"/>
    <w:rsid w:val="007B03A5"/>
    <w:rsid w:val="007B0D93"/>
    <w:rsid w:val="007B1063"/>
    <w:rsid w:val="007B1121"/>
    <w:rsid w:val="007B193A"/>
    <w:rsid w:val="007B1975"/>
    <w:rsid w:val="007B1B1B"/>
    <w:rsid w:val="007B1E44"/>
    <w:rsid w:val="007B268F"/>
    <w:rsid w:val="007B2B29"/>
    <w:rsid w:val="007B4987"/>
    <w:rsid w:val="007B51CB"/>
    <w:rsid w:val="007B6567"/>
    <w:rsid w:val="007B70D3"/>
    <w:rsid w:val="007C053B"/>
    <w:rsid w:val="007C0921"/>
    <w:rsid w:val="007C1A57"/>
    <w:rsid w:val="007C311D"/>
    <w:rsid w:val="007C31C2"/>
    <w:rsid w:val="007C32CF"/>
    <w:rsid w:val="007C41A9"/>
    <w:rsid w:val="007C42D5"/>
    <w:rsid w:val="007C44C3"/>
    <w:rsid w:val="007C4774"/>
    <w:rsid w:val="007C5FAC"/>
    <w:rsid w:val="007C685A"/>
    <w:rsid w:val="007C6BC3"/>
    <w:rsid w:val="007C769F"/>
    <w:rsid w:val="007C792F"/>
    <w:rsid w:val="007D1B50"/>
    <w:rsid w:val="007D1D8F"/>
    <w:rsid w:val="007D2851"/>
    <w:rsid w:val="007D2BE6"/>
    <w:rsid w:val="007D3E41"/>
    <w:rsid w:val="007D4251"/>
    <w:rsid w:val="007D4390"/>
    <w:rsid w:val="007D4EEF"/>
    <w:rsid w:val="007D7650"/>
    <w:rsid w:val="007D7E0A"/>
    <w:rsid w:val="007E01AB"/>
    <w:rsid w:val="007E1153"/>
    <w:rsid w:val="007E11AC"/>
    <w:rsid w:val="007E2960"/>
    <w:rsid w:val="007E2C63"/>
    <w:rsid w:val="007E3A23"/>
    <w:rsid w:val="007E3B9F"/>
    <w:rsid w:val="007E4EDE"/>
    <w:rsid w:val="007E54FA"/>
    <w:rsid w:val="007E5679"/>
    <w:rsid w:val="007E786F"/>
    <w:rsid w:val="007E7903"/>
    <w:rsid w:val="007E7BE7"/>
    <w:rsid w:val="007E7EF4"/>
    <w:rsid w:val="007E7FDC"/>
    <w:rsid w:val="007F1080"/>
    <w:rsid w:val="007F1243"/>
    <w:rsid w:val="007F1841"/>
    <w:rsid w:val="007F270C"/>
    <w:rsid w:val="007F3C10"/>
    <w:rsid w:val="007F4BD5"/>
    <w:rsid w:val="007F567B"/>
    <w:rsid w:val="007F7B76"/>
    <w:rsid w:val="007F7E3F"/>
    <w:rsid w:val="00801C5F"/>
    <w:rsid w:val="008028BE"/>
    <w:rsid w:val="00802BAB"/>
    <w:rsid w:val="00804386"/>
    <w:rsid w:val="008046DE"/>
    <w:rsid w:val="00804817"/>
    <w:rsid w:val="00805391"/>
    <w:rsid w:val="00805C1D"/>
    <w:rsid w:val="0080613B"/>
    <w:rsid w:val="0080619C"/>
    <w:rsid w:val="0080701F"/>
    <w:rsid w:val="0080798C"/>
    <w:rsid w:val="00807B5C"/>
    <w:rsid w:val="00807D9A"/>
    <w:rsid w:val="008106F5"/>
    <w:rsid w:val="0081122B"/>
    <w:rsid w:val="0081145D"/>
    <w:rsid w:val="00811B92"/>
    <w:rsid w:val="00814485"/>
    <w:rsid w:val="00814DC6"/>
    <w:rsid w:val="00815823"/>
    <w:rsid w:val="00815927"/>
    <w:rsid w:val="00815D32"/>
    <w:rsid w:val="00815D4A"/>
    <w:rsid w:val="00815ECB"/>
    <w:rsid w:val="008165A0"/>
    <w:rsid w:val="008171B7"/>
    <w:rsid w:val="00820E3D"/>
    <w:rsid w:val="008213D2"/>
    <w:rsid w:val="00821404"/>
    <w:rsid w:val="00821DEB"/>
    <w:rsid w:val="00822119"/>
    <w:rsid w:val="0082254F"/>
    <w:rsid w:val="00822661"/>
    <w:rsid w:val="008226FD"/>
    <w:rsid w:val="008227E2"/>
    <w:rsid w:val="00823468"/>
    <w:rsid w:val="00823778"/>
    <w:rsid w:val="00823DFA"/>
    <w:rsid w:val="00823DFC"/>
    <w:rsid w:val="00824A2A"/>
    <w:rsid w:val="0082590A"/>
    <w:rsid w:val="00825D37"/>
    <w:rsid w:val="00825E07"/>
    <w:rsid w:val="008266AA"/>
    <w:rsid w:val="00831125"/>
    <w:rsid w:val="00831B28"/>
    <w:rsid w:val="00832BC9"/>
    <w:rsid w:val="00833084"/>
    <w:rsid w:val="008333F9"/>
    <w:rsid w:val="00833566"/>
    <w:rsid w:val="008349E6"/>
    <w:rsid w:val="00834F4B"/>
    <w:rsid w:val="008350D0"/>
    <w:rsid w:val="008354E2"/>
    <w:rsid w:val="00835969"/>
    <w:rsid w:val="00835B4D"/>
    <w:rsid w:val="0083656D"/>
    <w:rsid w:val="00836588"/>
    <w:rsid w:val="00837C13"/>
    <w:rsid w:val="00837C21"/>
    <w:rsid w:val="00841181"/>
    <w:rsid w:val="00841D47"/>
    <w:rsid w:val="00843536"/>
    <w:rsid w:val="008437D4"/>
    <w:rsid w:val="008445AA"/>
    <w:rsid w:val="00844CF0"/>
    <w:rsid w:val="008453FE"/>
    <w:rsid w:val="00846387"/>
    <w:rsid w:val="0084666E"/>
    <w:rsid w:val="00846BF0"/>
    <w:rsid w:val="008479ED"/>
    <w:rsid w:val="00847D11"/>
    <w:rsid w:val="00847D4C"/>
    <w:rsid w:val="008505EB"/>
    <w:rsid w:val="0085111E"/>
    <w:rsid w:val="00852298"/>
    <w:rsid w:val="0085272B"/>
    <w:rsid w:val="00852C94"/>
    <w:rsid w:val="0085348A"/>
    <w:rsid w:val="00853A51"/>
    <w:rsid w:val="00854FB5"/>
    <w:rsid w:val="00854FD1"/>
    <w:rsid w:val="00855505"/>
    <w:rsid w:val="008556D2"/>
    <w:rsid w:val="00855E04"/>
    <w:rsid w:val="0085632B"/>
    <w:rsid w:val="00856819"/>
    <w:rsid w:val="00856841"/>
    <w:rsid w:val="00856FCC"/>
    <w:rsid w:val="008570F1"/>
    <w:rsid w:val="00857849"/>
    <w:rsid w:val="00857881"/>
    <w:rsid w:val="00860726"/>
    <w:rsid w:val="00862AEE"/>
    <w:rsid w:val="0086310E"/>
    <w:rsid w:val="00863DBE"/>
    <w:rsid w:val="0086538F"/>
    <w:rsid w:val="0086556F"/>
    <w:rsid w:val="00866119"/>
    <w:rsid w:val="008703B9"/>
    <w:rsid w:val="00870608"/>
    <w:rsid w:val="00870707"/>
    <w:rsid w:val="00872EF5"/>
    <w:rsid w:val="00875909"/>
    <w:rsid w:val="00875A9A"/>
    <w:rsid w:val="0087667B"/>
    <w:rsid w:val="008767B7"/>
    <w:rsid w:val="00876AD0"/>
    <w:rsid w:val="00877059"/>
    <w:rsid w:val="008772AD"/>
    <w:rsid w:val="00877411"/>
    <w:rsid w:val="008775E2"/>
    <w:rsid w:val="00877836"/>
    <w:rsid w:val="0088017F"/>
    <w:rsid w:val="00880A25"/>
    <w:rsid w:val="00880B20"/>
    <w:rsid w:val="008815BF"/>
    <w:rsid w:val="0088190C"/>
    <w:rsid w:val="00882835"/>
    <w:rsid w:val="00883D3F"/>
    <w:rsid w:val="00883D55"/>
    <w:rsid w:val="00884E78"/>
    <w:rsid w:val="00884F0D"/>
    <w:rsid w:val="00885882"/>
    <w:rsid w:val="00886603"/>
    <w:rsid w:val="00886B66"/>
    <w:rsid w:val="00886D45"/>
    <w:rsid w:val="008873D0"/>
    <w:rsid w:val="00887838"/>
    <w:rsid w:val="008907B8"/>
    <w:rsid w:val="00890B22"/>
    <w:rsid w:val="00890FC4"/>
    <w:rsid w:val="00891227"/>
    <w:rsid w:val="00892A98"/>
    <w:rsid w:val="00892BC1"/>
    <w:rsid w:val="00892EA2"/>
    <w:rsid w:val="0089423D"/>
    <w:rsid w:val="00894629"/>
    <w:rsid w:val="008947D2"/>
    <w:rsid w:val="00894D9F"/>
    <w:rsid w:val="00895F7B"/>
    <w:rsid w:val="008961CE"/>
    <w:rsid w:val="00896B10"/>
    <w:rsid w:val="008A1CAC"/>
    <w:rsid w:val="008A2012"/>
    <w:rsid w:val="008A2253"/>
    <w:rsid w:val="008A3179"/>
    <w:rsid w:val="008A3B90"/>
    <w:rsid w:val="008A4CEB"/>
    <w:rsid w:val="008A6B87"/>
    <w:rsid w:val="008A6F26"/>
    <w:rsid w:val="008A705F"/>
    <w:rsid w:val="008B095A"/>
    <w:rsid w:val="008B11C1"/>
    <w:rsid w:val="008B146C"/>
    <w:rsid w:val="008B15D4"/>
    <w:rsid w:val="008B1837"/>
    <w:rsid w:val="008B1B0D"/>
    <w:rsid w:val="008B1E07"/>
    <w:rsid w:val="008B471E"/>
    <w:rsid w:val="008B4BB3"/>
    <w:rsid w:val="008B5463"/>
    <w:rsid w:val="008B5E61"/>
    <w:rsid w:val="008B6A36"/>
    <w:rsid w:val="008B71BF"/>
    <w:rsid w:val="008B7253"/>
    <w:rsid w:val="008B7A40"/>
    <w:rsid w:val="008C154C"/>
    <w:rsid w:val="008C1A05"/>
    <w:rsid w:val="008C1B39"/>
    <w:rsid w:val="008C1DAD"/>
    <w:rsid w:val="008C305F"/>
    <w:rsid w:val="008C362E"/>
    <w:rsid w:val="008C384D"/>
    <w:rsid w:val="008C4037"/>
    <w:rsid w:val="008C412C"/>
    <w:rsid w:val="008C65F4"/>
    <w:rsid w:val="008C6BF4"/>
    <w:rsid w:val="008C7BBB"/>
    <w:rsid w:val="008D0286"/>
    <w:rsid w:val="008D02F6"/>
    <w:rsid w:val="008D046C"/>
    <w:rsid w:val="008D04E0"/>
    <w:rsid w:val="008D07C5"/>
    <w:rsid w:val="008D2C26"/>
    <w:rsid w:val="008D3C6F"/>
    <w:rsid w:val="008D45DB"/>
    <w:rsid w:val="008D4D31"/>
    <w:rsid w:val="008D54EB"/>
    <w:rsid w:val="008D660E"/>
    <w:rsid w:val="008D7174"/>
    <w:rsid w:val="008D7202"/>
    <w:rsid w:val="008D76B0"/>
    <w:rsid w:val="008E027F"/>
    <w:rsid w:val="008E128D"/>
    <w:rsid w:val="008E1B3E"/>
    <w:rsid w:val="008E1EE5"/>
    <w:rsid w:val="008E3169"/>
    <w:rsid w:val="008E321A"/>
    <w:rsid w:val="008E4AF0"/>
    <w:rsid w:val="008E4DE0"/>
    <w:rsid w:val="008E53F2"/>
    <w:rsid w:val="008E6176"/>
    <w:rsid w:val="008E63F3"/>
    <w:rsid w:val="008E68F0"/>
    <w:rsid w:val="008E7D15"/>
    <w:rsid w:val="008F09C1"/>
    <w:rsid w:val="008F1F22"/>
    <w:rsid w:val="008F28DE"/>
    <w:rsid w:val="008F2E65"/>
    <w:rsid w:val="008F3D93"/>
    <w:rsid w:val="008F3FDC"/>
    <w:rsid w:val="008F408D"/>
    <w:rsid w:val="008F48D1"/>
    <w:rsid w:val="008F4A1F"/>
    <w:rsid w:val="008F51E3"/>
    <w:rsid w:val="008F566D"/>
    <w:rsid w:val="008F6D61"/>
    <w:rsid w:val="008F7B3A"/>
    <w:rsid w:val="00900DF7"/>
    <w:rsid w:val="00902477"/>
    <w:rsid w:val="009029FD"/>
    <w:rsid w:val="00902DD9"/>
    <w:rsid w:val="00902F2B"/>
    <w:rsid w:val="00904624"/>
    <w:rsid w:val="00904E6D"/>
    <w:rsid w:val="009057E7"/>
    <w:rsid w:val="0090646C"/>
    <w:rsid w:val="00906B2E"/>
    <w:rsid w:val="00907782"/>
    <w:rsid w:val="00910008"/>
    <w:rsid w:val="00911ADC"/>
    <w:rsid w:val="00911F16"/>
    <w:rsid w:val="00913D09"/>
    <w:rsid w:val="00914DB3"/>
    <w:rsid w:val="0091508F"/>
    <w:rsid w:val="009159D1"/>
    <w:rsid w:val="0091638F"/>
    <w:rsid w:val="00916675"/>
    <w:rsid w:val="00916714"/>
    <w:rsid w:val="009175D2"/>
    <w:rsid w:val="00917F61"/>
    <w:rsid w:val="00920CDE"/>
    <w:rsid w:val="00920ED4"/>
    <w:rsid w:val="00921462"/>
    <w:rsid w:val="009235E1"/>
    <w:rsid w:val="0092369B"/>
    <w:rsid w:val="00924D43"/>
    <w:rsid w:val="009254E8"/>
    <w:rsid w:val="00925E3A"/>
    <w:rsid w:val="0093094B"/>
    <w:rsid w:val="00930D03"/>
    <w:rsid w:val="00930E26"/>
    <w:rsid w:val="00933B36"/>
    <w:rsid w:val="009341CE"/>
    <w:rsid w:val="009351D8"/>
    <w:rsid w:val="00935359"/>
    <w:rsid w:val="009357F8"/>
    <w:rsid w:val="00937491"/>
    <w:rsid w:val="00937959"/>
    <w:rsid w:val="00937CCF"/>
    <w:rsid w:val="00940055"/>
    <w:rsid w:val="00941062"/>
    <w:rsid w:val="0094205E"/>
    <w:rsid w:val="0094225C"/>
    <w:rsid w:val="00942788"/>
    <w:rsid w:val="00942FD8"/>
    <w:rsid w:val="009434F5"/>
    <w:rsid w:val="009437E4"/>
    <w:rsid w:val="009457BA"/>
    <w:rsid w:val="00945C48"/>
    <w:rsid w:val="00945CB1"/>
    <w:rsid w:val="009461FD"/>
    <w:rsid w:val="00946D5D"/>
    <w:rsid w:val="00947BF8"/>
    <w:rsid w:val="00951F4E"/>
    <w:rsid w:val="0095210A"/>
    <w:rsid w:val="0095240A"/>
    <w:rsid w:val="00952B9A"/>
    <w:rsid w:val="00952BDE"/>
    <w:rsid w:val="00954320"/>
    <w:rsid w:val="00955C77"/>
    <w:rsid w:val="00956282"/>
    <w:rsid w:val="0095630B"/>
    <w:rsid w:val="009564E2"/>
    <w:rsid w:val="009567BF"/>
    <w:rsid w:val="00956FF1"/>
    <w:rsid w:val="00957576"/>
    <w:rsid w:val="009605C6"/>
    <w:rsid w:val="00960ED3"/>
    <w:rsid w:val="009614C3"/>
    <w:rsid w:val="009623B0"/>
    <w:rsid w:val="0096300B"/>
    <w:rsid w:val="00963BA3"/>
    <w:rsid w:val="00963F15"/>
    <w:rsid w:val="00964FC9"/>
    <w:rsid w:val="009663F5"/>
    <w:rsid w:val="009664C2"/>
    <w:rsid w:val="00966756"/>
    <w:rsid w:val="00966B83"/>
    <w:rsid w:val="009677A3"/>
    <w:rsid w:val="00970C52"/>
    <w:rsid w:val="00970E7C"/>
    <w:rsid w:val="00971478"/>
    <w:rsid w:val="009715FC"/>
    <w:rsid w:val="009720C8"/>
    <w:rsid w:val="009722F5"/>
    <w:rsid w:val="009729B5"/>
    <w:rsid w:val="009733AD"/>
    <w:rsid w:val="00973549"/>
    <w:rsid w:val="00973C65"/>
    <w:rsid w:val="00974B5D"/>
    <w:rsid w:val="00974E68"/>
    <w:rsid w:val="00975227"/>
    <w:rsid w:val="00975DE1"/>
    <w:rsid w:val="009803D8"/>
    <w:rsid w:val="0098042D"/>
    <w:rsid w:val="00980D0C"/>
    <w:rsid w:val="00981398"/>
    <w:rsid w:val="00981B0D"/>
    <w:rsid w:val="00981C6B"/>
    <w:rsid w:val="00981E34"/>
    <w:rsid w:val="0098216B"/>
    <w:rsid w:val="00982695"/>
    <w:rsid w:val="00983A9F"/>
    <w:rsid w:val="009840BA"/>
    <w:rsid w:val="0098578D"/>
    <w:rsid w:val="00986DEA"/>
    <w:rsid w:val="0098718D"/>
    <w:rsid w:val="00987983"/>
    <w:rsid w:val="0099059D"/>
    <w:rsid w:val="009905A1"/>
    <w:rsid w:val="00990C03"/>
    <w:rsid w:val="009913C5"/>
    <w:rsid w:val="009920B7"/>
    <w:rsid w:val="00992C14"/>
    <w:rsid w:val="0099428F"/>
    <w:rsid w:val="009943FD"/>
    <w:rsid w:val="00994E9E"/>
    <w:rsid w:val="009953CD"/>
    <w:rsid w:val="00995617"/>
    <w:rsid w:val="00996279"/>
    <w:rsid w:val="00996DAC"/>
    <w:rsid w:val="00997211"/>
    <w:rsid w:val="00997617"/>
    <w:rsid w:val="00997B41"/>
    <w:rsid w:val="00997CDA"/>
    <w:rsid w:val="009A161B"/>
    <w:rsid w:val="009A1729"/>
    <w:rsid w:val="009A1AF1"/>
    <w:rsid w:val="009A23BE"/>
    <w:rsid w:val="009A2787"/>
    <w:rsid w:val="009A47C0"/>
    <w:rsid w:val="009A48AB"/>
    <w:rsid w:val="009A661A"/>
    <w:rsid w:val="009A6984"/>
    <w:rsid w:val="009A69DE"/>
    <w:rsid w:val="009A716A"/>
    <w:rsid w:val="009A7917"/>
    <w:rsid w:val="009B06CB"/>
    <w:rsid w:val="009B16BB"/>
    <w:rsid w:val="009B2255"/>
    <w:rsid w:val="009B2256"/>
    <w:rsid w:val="009B28A3"/>
    <w:rsid w:val="009B2DE1"/>
    <w:rsid w:val="009B42A8"/>
    <w:rsid w:val="009B5188"/>
    <w:rsid w:val="009B5D39"/>
    <w:rsid w:val="009B6791"/>
    <w:rsid w:val="009B696A"/>
    <w:rsid w:val="009B7460"/>
    <w:rsid w:val="009C0A3B"/>
    <w:rsid w:val="009C1543"/>
    <w:rsid w:val="009C1B51"/>
    <w:rsid w:val="009C2F34"/>
    <w:rsid w:val="009C36DF"/>
    <w:rsid w:val="009C5061"/>
    <w:rsid w:val="009C5117"/>
    <w:rsid w:val="009C520C"/>
    <w:rsid w:val="009C5E82"/>
    <w:rsid w:val="009C68FE"/>
    <w:rsid w:val="009C69EA"/>
    <w:rsid w:val="009C6ACC"/>
    <w:rsid w:val="009C76EF"/>
    <w:rsid w:val="009C7A2A"/>
    <w:rsid w:val="009C7B9D"/>
    <w:rsid w:val="009D07F8"/>
    <w:rsid w:val="009D0A95"/>
    <w:rsid w:val="009D1592"/>
    <w:rsid w:val="009D239C"/>
    <w:rsid w:val="009D251D"/>
    <w:rsid w:val="009D294D"/>
    <w:rsid w:val="009D2972"/>
    <w:rsid w:val="009D37D1"/>
    <w:rsid w:val="009D5E39"/>
    <w:rsid w:val="009D5EE0"/>
    <w:rsid w:val="009E0C7D"/>
    <w:rsid w:val="009E16C7"/>
    <w:rsid w:val="009E28B3"/>
    <w:rsid w:val="009E3935"/>
    <w:rsid w:val="009E3E8E"/>
    <w:rsid w:val="009E3FC8"/>
    <w:rsid w:val="009E538A"/>
    <w:rsid w:val="009E662E"/>
    <w:rsid w:val="009E7738"/>
    <w:rsid w:val="009E778C"/>
    <w:rsid w:val="009E7952"/>
    <w:rsid w:val="009E7FCE"/>
    <w:rsid w:val="009F217C"/>
    <w:rsid w:val="009F25D8"/>
    <w:rsid w:val="009F339A"/>
    <w:rsid w:val="009F3875"/>
    <w:rsid w:val="009F3BAD"/>
    <w:rsid w:val="009F4F58"/>
    <w:rsid w:val="009F5190"/>
    <w:rsid w:val="009F519C"/>
    <w:rsid w:val="009F692E"/>
    <w:rsid w:val="00A0019E"/>
    <w:rsid w:val="00A00E4C"/>
    <w:rsid w:val="00A01F7B"/>
    <w:rsid w:val="00A02C61"/>
    <w:rsid w:val="00A03451"/>
    <w:rsid w:val="00A03DEB"/>
    <w:rsid w:val="00A04C98"/>
    <w:rsid w:val="00A04DCB"/>
    <w:rsid w:val="00A052A7"/>
    <w:rsid w:val="00A05569"/>
    <w:rsid w:val="00A05CBE"/>
    <w:rsid w:val="00A060DE"/>
    <w:rsid w:val="00A061B1"/>
    <w:rsid w:val="00A0629D"/>
    <w:rsid w:val="00A0660D"/>
    <w:rsid w:val="00A06928"/>
    <w:rsid w:val="00A06BC3"/>
    <w:rsid w:val="00A06ECD"/>
    <w:rsid w:val="00A102C0"/>
    <w:rsid w:val="00A10592"/>
    <w:rsid w:val="00A1065C"/>
    <w:rsid w:val="00A1115D"/>
    <w:rsid w:val="00A11C03"/>
    <w:rsid w:val="00A13764"/>
    <w:rsid w:val="00A13ADA"/>
    <w:rsid w:val="00A13B97"/>
    <w:rsid w:val="00A1427D"/>
    <w:rsid w:val="00A145A4"/>
    <w:rsid w:val="00A1481A"/>
    <w:rsid w:val="00A15CA9"/>
    <w:rsid w:val="00A163E4"/>
    <w:rsid w:val="00A16620"/>
    <w:rsid w:val="00A16808"/>
    <w:rsid w:val="00A16913"/>
    <w:rsid w:val="00A16DC4"/>
    <w:rsid w:val="00A16DD5"/>
    <w:rsid w:val="00A177E7"/>
    <w:rsid w:val="00A219CE"/>
    <w:rsid w:val="00A2257E"/>
    <w:rsid w:val="00A227E0"/>
    <w:rsid w:val="00A227F2"/>
    <w:rsid w:val="00A24A03"/>
    <w:rsid w:val="00A24AC2"/>
    <w:rsid w:val="00A2653E"/>
    <w:rsid w:val="00A272E7"/>
    <w:rsid w:val="00A2748C"/>
    <w:rsid w:val="00A33297"/>
    <w:rsid w:val="00A33E8B"/>
    <w:rsid w:val="00A34173"/>
    <w:rsid w:val="00A34F30"/>
    <w:rsid w:val="00A35544"/>
    <w:rsid w:val="00A35DA0"/>
    <w:rsid w:val="00A35EB6"/>
    <w:rsid w:val="00A36C7F"/>
    <w:rsid w:val="00A372C2"/>
    <w:rsid w:val="00A400F3"/>
    <w:rsid w:val="00A405B5"/>
    <w:rsid w:val="00A4062F"/>
    <w:rsid w:val="00A408D3"/>
    <w:rsid w:val="00A40AEC"/>
    <w:rsid w:val="00A41045"/>
    <w:rsid w:val="00A41492"/>
    <w:rsid w:val="00A41B56"/>
    <w:rsid w:val="00A42936"/>
    <w:rsid w:val="00A43041"/>
    <w:rsid w:val="00A43335"/>
    <w:rsid w:val="00A436FF"/>
    <w:rsid w:val="00A43D99"/>
    <w:rsid w:val="00A43F59"/>
    <w:rsid w:val="00A43FEA"/>
    <w:rsid w:val="00A44715"/>
    <w:rsid w:val="00A447CB"/>
    <w:rsid w:val="00A44F64"/>
    <w:rsid w:val="00A45CF5"/>
    <w:rsid w:val="00A461C7"/>
    <w:rsid w:val="00A46299"/>
    <w:rsid w:val="00A4688C"/>
    <w:rsid w:val="00A519F7"/>
    <w:rsid w:val="00A51C91"/>
    <w:rsid w:val="00A52000"/>
    <w:rsid w:val="00A52275"/>
    <w:rsid w:val="00A52631"/>
    <w:rsid w:val="00A52762"/>
    <w:rsid w:val="00A54375"/>
    <w:rsid w:val="00A54632"/>
    <w:rsid w:val="00A55204"/>
    <w:rsid w:val="00A55C4E"/>
    <w:rsid w:val="00A56EA9"/>
    <w:rsid w:val="00A570A9"/>
    <w:rsid w:val="00A574BB"/>
    <w:rsid w:val="00A57783"/>
    <w:rsid w:val="00A577E6"/>
    <w:rsid w:val="00A60458"/>
    <w:rsid w:val="00A60585"/>
    <w:rsid w:val="00A611E3"/>
    <w:rsid w:val="00A6243F"/>
    <w:rsid w:val="00A636B1"/>
    <w:rsid w:val="00A63FC0"/>
    <w:rsid w:val="00A641D8"/>
    <w:rsid w:val="00A64A3F"/>
    <w:rsid w:val="00A66567"/>
    <w:rsid w:val="00A6699A"/>
    <w:rsid w:val="00A669D7"/>
    <w:rsid w:val="00A67F27"/>
    <w:rsid w:val="00A70495"/>
    <w:rsid w:val="00A70BCE"/>
    <w:rsid w:val="00A70CD0"/>
    <w:rsid w:val="00A7146A"/>
    <w:rsid w:val="00A71EEB"/>
    <w:rsid w:val="00A72D05"/>
    <w:rsid w:val="00A732DE"/>
    <w:rsid w:val="00A746D5"/>
    <w:rsid w:val="00A74753"/>
    <w:rsid w:val="00A74792"/>
    <w:rsid w:val="00A748BB"/>
    <w:rsid w:val="00A74BB3"/>
    <w:rsid w:val="00A756CA"/>
    <w:rsid w:val="00A767DF"/>
    <w:rsid w:val="00A7701D"/>
    <w:rsid w:val="00A80422"/>
    <w:rsid w:val="00A82425"/>
    <w:rsid w:val="00A831F0"/>
    <w:rsid w:val="00A839E0"/>
    <w:rsid w:val="00A83BE2"/>
    <w:rsid w:val="00A84AF4"/>
    <w:rsid w:val="00A84DCB"/>
    <w:rsid w:val="00A84E4D"/>
    <w:rsid w:val="00A85428"/>
    <w:rsid w:val="00A8547F"/>
    <w:rsid w:val="00A85AE3"/>
    <w:rsid w:val="00A86103"/>
    <w:rsid w:val="00A86586"/>
    <w:rsid w:val="00A901EC"/>
    <w:rsid w:val="00A90721"/>
    <w:rsid w:val="00A90F9B"/>
    <w:rsid w:val="00A911C8"/>
    <w:rsid w:val="00A9195C"/>
    <w:rsid w:val="00A91CE6"/>
    <w:rsid w:val="00A92261"/>
    <w:rsid w:val="00A92A7B"/>
    <w:rsid w:val="00A93149"/>
    <w:rsid w:val="00A93899"/>
    <w:rsid w:val="00A94AA5"/>
    <w:rsid w:val="00A94B63"/>
    <w:rsid w:val="00A94D39"/>
    <w:rsid w:val="00A94EA5"/>
    <w:rsid w:val="00A9648C"/>
    <w:rsid w:val="00A96D0E"/>
    <w:rsid w:val="00AA05D6"/>
    <w:rsid w:val="00AA12B5"/>
    <w:rsid w:val="00AA34C4"/>
    <w:rsid w:val="00AA39F3"/>
    <w:rsid w:val="00AA3B85"/>
    <w:rsid w:val="00AA3EC6"/>
    <w:rsid w:val="00AA5252"/>
    <w:rsid w:val="00AA5C6B"/>
    <w:rsid w:val="00AA6780"/>
    <w:rsid w:val="00AA6E42"/>
    <w:rsid w:val="00AA6EDA"/>
    <w:rsid w:val="00AA7E64"/>
    <w:rsid w:val="00AB0A8B"/>
    <w:rsid w:val="00AB0FC8"/>
    <w:rsid w:val="00AB1960"/>
    <w:rsid w:val="00AB1983"/>
    <w:rsid w:val="00AB1B2F"/>
    <w:rsid w:val="00AB1FAF"/>
    <w:rsid w:val="00AB3D05"/>
    <w:rsid w:val="00AB4443"/>
    <w:rsid w:val="00AB4E04"/>
    <w:rsid w:val="00AB55B7"/>
    <w:rsid w:val="00AB57AC"/>
    <w:rsid w:val="00AB7AB2"/>
    <w:rsid w:val="00AC3527"/>
    <w:rsid w:val="00AC35D0"/>
    <w:rsid w:val="00AC3CA1"/>
    <w:rsid w:val="00AC4B67"/>
    <w:rsid w:val="00AC5D09"/>
    <w:rsid w:val="00AC6B34"/>
    <w:rsid w:val="00AC77D1"/>
    <w:rsid w:val="00AC7B85"/>
    <w:rsid w:val="00AD0902"/>
    <w:rsid w:val="00AD2143"/>
    <w:rsid w:val="00AD28E8"/>
    <w:rsid w:val="00AD4196"/>
    <w:rsid w:val="00AD48B7"/>
    <w:rsid w:val="00AD4A5B"/>
    <w:rsid w:val="00AD5AC5"/>
    <w:rsid w:val="00AD68D6"/>
    <w:rsid w:val="00AD6F3A"/>
    <w:rsid w:val="00AD7B06"/>
    <w:rsid w:val="00AE024B"/>
    <w:rsid w:val="00AE1417"/>
    <w:rsid w:val="00AE2986"/>
    <w:rsid w:val="00AE35BA"/>
    <w:rsid w:val="00AE47FB"/>
    <w:rsid w:val="00AE4E46"/>
    <w:rsid w:val="00AE5673"/>
    <w:rsid w:val="00AE68C6"/>
    <w:rsid w:val="00AE68EA"/>
    <w:rsid w:val="00AE721A"/>
    <w:rsid w:val="00AE7900"/>
    <w:rsid w:val="00AF0BA5"/>
    <w:rsid w:val="00AF0C14"/>
    <w:rsid w:val="00AF1F08"/>
    <w:rsid w:val="00AF33B1"/>
    <w:rsid w:val="00AF37D7"/>
    <w:rsid w:val="00AF3A95"/>
    <w:rsid w:val="00AF3D30"/>
    <w:rsid w:val="00AF4D31"/>
    <w:rsid w:val="00AF57F6"/>
    <w:rsid w:val="00AF59D3"/>
    <w:rsid w:val="00AF5F55"/>
    <w:rsid w:val="00AF5FF9"/>
    <w:rsid w:val="00AF64BA"/>
    <w:rsid w:val="00AF64C7"/>
    <w:rsid w:val="00AF79F8"/>
    <w:rsid w:val="00AF7E61"/>
    <w:rsid w:val="00B00D46"/>
    <w:rsid w:val="00B00DE0"/>
    <w:rsid w:val="00B014B7"/>
    <w:rsid w:val="00B015D2"/>
    <w:rsid w:val="00B019B7"/>
    <w:rsid w:val="00B01A6D"/>
    <w:rsid w:val="00B0229B"/>
    <w:rsid w:val="00B041CA"/>
    <w:rsid w:val="00B04444"/>
    <w:rsid w:val="00B04684"/>
    <w:rsid w:val="00B048C5"/>
    <w:rsid w:val="00B04FC1"/>
    <w:rsid w:val="00B05B89"/>
    <w:rsid w:val="00B06B73"/>
    <w:rsid w:val="00B07C42"/>
    <w:rsid w:val="00B10547"/>
    <w:rsid w:val="00B108E5"/>
    <w:rsid w:val="00B11F13"/>
    <w:rsid w:val="00B1293B"/>
    <w:rsid w:val="00B14697"/>
    <w:rsid w:val="00B17064"/>
    <w:rsid w:val="00B2086F"/>
    <w:rsid w:val="00B20A96"/>
    <w:rsid w:val="00B20B00"/>
    <w:rsid w:val="00B20D81"/>
    <w:rsid w:val="00B20DC0"/>
    <w:rsid w:val="00B20EC1"/>
    <w:rsid w:val="00B2136D"/>
    <w:rsid w:val="00B21A8B"/>
    <w:rsid w:val="00B21E9E"/>
    <w:rsid w:val="00B2292E"/>
    <w:rsid w:val="00B22BDD"/>
    <w:rsid w:val="00B24E54"/>
    <w:rsid w:val="00B25445"/>
    <w:rsid w:val="00B27184"/>
    <w:rsid w:val="00B276D7"/>
    <w:rsid w:val="00B27B78"/>
    <w:rsid w:val="00B30994"/>
    <w:rsid w:val="00B32A3F"/>
    <w:rsid w:val="00B33219"/>
    <w:rsid w:val="00B33C3D"/>
    <w:rsid w:val="00B34554"/>
    <w:rsid w:val="00B345CC"/>
    <w:rsid w:val="00B35973"/>
    <w:rsid w:val="00B368BF"/>
    <w:rsid w:val="00B36971"/>
    <w:rsid w:val="00B40375"/>
    <w:rsid w:val="00B41503"/>
    <w:rsid w:val="00B427FC"/>
    <w:rsid w:val="00B42828"/>
    <w:rsid w:val="00B42ACD"/>
    <w:rsid w:val="00B43799"/>
    <w:rsid w:val="00B43AA9"/>
    <w:rsid w:val="00B44233"/>
    <w:rsid w:val="00B5080A"/>
    <w:rsid w:val="00B508D6"/>
    <w:rsid w:val="00B5132E"/>
    <w:rsid w:val="00B51656"/>
    <w:rsid w:val="00B51FAB"/>
    <w:rsid w:val="00B52C08"/>
    <w:rsid w:val="00B53D94"/>
    <w:rsid w:val="00B559F8"/>
    <w:rsid w:val="00B55BCC"/>
    <w:rsid w:val="00B5608A"/>
    <w:rsid w:val="00B5688C"/>
    <w:rsid w:val="00B56D14"/>
    <w:rsid w:val="00B576AC"/>
    <w:rsid w:val="00B57B70"/>
    <w:rsid w:val="00B6028B"/>
    <w:rsid w:val="00B604BA"/>
    <w:rsid w:val="00B62BCA"/>
    <w:rsid w:val="00B632CF"/>
    <w:rsid w:val="00B63341"/>
    <w:rsid w:val="00B64946"/>
    <w:rsid w:val="00B649AC"/>
    <w:rsid w:val="00B649C5"/>
    <w:rsid w:val="00B64D88"/>
    <w:rsid w:val="00B663AA"/>
    <w:rsid w:val="00B72716"/>
    <w:rsid w:val="00B7310C"/>
    <w:rsid w:val="00B73CFA"/>
    <w:rsid w:val="00B74270"/>
    <w:rsid w:val="00B74274"/>
    <w:rsid w:val="00B747BC"/>
    <w:rsid w:val="00B757EE"/>
    <w:rsid w:val="00B759C8"/>
    <w:rsid w:val="00B76012"/>
    <w:rsid w:val="00B76CD7"/>
    <w:rsid w:val="00B76DCB"/>
    <w:rsid w:val="00B772B0"/>
    <w:rsid w:val="00B80978"/>
    <w:rsid w:val="00B8186B"/>
    <w:rsid w:val="00B81C92"/>
    <w:rsid w:val="00B81F0D"/>
    <w:rsid w:val="00B82B9D"/>
    <w:rsid w:val="00B831AD"/>
    <w:rsid w:val="00B8345E"/>
    <w:rsid w:val="00B8372E"/>
    <w:rsid w:val="00B8405D"/>
    <w:rsid w:val="00B85D47"/>
    <w:rsid w:val="00B8637E"/>
    <w:rsid w:val="00B87FB1"/>
    <w:rsid w:val="00B90A37"/>
    <w:rsid w:val="00B90BFB"/>
    <w:rsid w:val="00B9172C"/>
    <w:rsid w:val="00B91742"/>
    <w:rsid w:val="00B9195D"/>
    <w:rsid w:val="00B91F82"/>
    <w:rsid w:val="00B920A5"/>
    <w:rsid w:val="00B9221A"/>
    <w:rsid w:val="00B92750"/>
    <w:rsid w:val="00B9473F"/>
    <w:rsid w:val="00B94E8E"/>
    <w:rsid w:val="00B96866"/>
    <w:rsid w:val="00B97437"/>
    <w:rsid w:val="00B97470"/>
    <w:rsid w:val="00B97795"/>
    <w:rsid w:val="00B977B0"/>
    <w:rsid w:val="00B97BB5"/>
    <w:rsid w:val="00BA041D"/>
    <w:rsid w:val="00BA0CE5"/>
    <w:rsid w:val="00BA1056"/>
    <w:rsid w:val="00BA14B8"/>
    <w:rsid w:val="00BA1E0C"/>
    <w:rsid w:val="00BA1E34"/>
    <w:rsid w:val="00BA284E"/>
    <w:rsid w:val="00BA2B71"/>
    <w:rsid w:val="00BA2E36"/>
    <w:rsid w:val="00BA3635"/>
    <w:rsid w:val="00BA48F3"/>
    <w:rsid w:val="00BA4DC2"/>
    <w:rsid w:val="00BA54F2"/>
    <w:rsid w:val="00BA5BD0"/>
    <w:rsid w:val="00BA70F1"/>
    <w:rsid w:val="00BB057D"/>
    <w:rsid w:val="00BB0981"/>
    <w:rsid w:val="00BB109A"/>
    <w:rsid w:val="00BB2299"/>
    <w:rsid w:val="00BB33A9"/>
    <w:rsid w:val="00BB37BF"/>
    <w:rsid w:val="00BB4412"/>
    <w:rsid w:val="00BB466F"/>
    <w:rsid w:val="00BB48F6"/>
    <w:rsid w:val="00BB4A77"/>
    <w:rsid w:val="00BB56F3"/>
    <w:rsid w:val="00BB5A20"/>
    <w:rsid w:val="00BB6251"/>
    <w:rsid w:val="00BB6EC8"/>
    <w:rsid w:val="00BC0686"/>
    <w:rsid w:val="00BC0A3A"/>
    <w:rsid w:val="00BC129B"/>
    <w:rsid w:val="00BC14FB"/>
    <w:rsid w:val="00BC1729"/>
    <w:rsid w:val="00BC1E47"/>
    <w:rsid w:val="00BC2667"/>
    <w:rsid w:val="00BC2F02"/>
    <w:rsid w:val="00BC34BF"/>
    <w:rsid w:val="00BC42E1"/>
    <w:rsid w:val="00BC4CCB"/>
    <w:rsid w:val="00BC5257"/>
    <w:rsid w:val="00BC55B4"/>
    <w:rsid w:val="00BC5B07"/>
    <w:rsid w:val="00BC6F35"/>
    <w:rsid w:val="00BC6F45"/>
    <w:rsid w:val="00BD130F"/>
    <w:rsid w:val="00BD1BD7"/>
    <w:rsid w:val="00BD3C3C"/>
    <w:rsid w:val="00BD3EDA"/>
    <w:rsid w:val="00BD4E6B"/>
    <w:rsid w:val="00BD541F"/>
    <w:rsid w:val="00BD5987"/>
    <w:rsid w:val="00BD5EE8"/>
    <w:rsid w:val="00BD6361"/>
    <w:rsid w:val="00BD64DC"/>
    <w:rsid w:val="00BD6B14"/>
    <w:rsid w:val="00BD7A79"/>
    <w:rsid w:val="00BD7B7A"/>
    <w:rsid w:val="00BE059D"/>
    <w:rsid w:val="00BE073B"/>
    <w:rsid w:val="00BE0B2F"/>
    <w:rsid w:val="00BE18BA"/>
    <w:rsid w:val="00BE354F"/>
    <w:rsid w:val="00BE35E0"/>
    <w:rsid w:val="00BE3760"/>
    <w:rsid w:val="00BE3A86"/>
    <w:rsid w:val="00BE49E5"/>
    <w:rsid w:val="00BE4ED4"/>
    <w:rsid w:val="00BE5F2C"/>
    <w:rsid w:val="00BE6049"/>
    <w:rsid w:val="00BE65D2"/>
    <w:rsid w:val="00BE7C06"/>
    <w:rsid w:val="00BF0832"/>
    <w:rsid w:val="00BF17D5"/>
    <w:rsid w:val="00BF3805"/>
    <w:rsid w:val="00BF653A"/>
    <w:rsid w:val="00BF67D1"/>
    <w:rsid w:val="00BF772D"/>
    <w:rsid w:val="00BF79D3"/>
    <w:rsid w:val="00C00609"/>
    <w:rsid w:val="00C01F79"/>
    <w:rsid w:val="00C02BB7"/>
    <w:rsid w:val="00C03552"/>
    <w:rsid w:val="00C039D3"/>
    <w:rsid w:val="00C03B88"/>
    <w:rsid w:val="00C03C95"/>
    <w:rsid w:val="00C04092"/>
    <w:rsid w:val="00C041C2"/>
    <w:rsid w:val="00C0484E"/>
    <w:rsid w:val="00C04943"/>
    <w:rsid w:val="00C05963"/>
    <w:rsid w:val="00C0604C"/>
    <w:rsid w:val="00C0652F"/>
    <w:rsid w:val="00C067DD"/>
    <w:rsid w:val="00C06B54"/>
    <w:rsid w:val="00C102A7"/>
    <w:rsid w:val="00C11637"/>
    <w:rsid w:val="00C11FFB"/>
    <w:rsid w:val="00C132D6"/>
    <w:rsid w:val="00C13E98"/>
    <w:rsid w:val="00C15071"/>
    <w:rsid w:val="00C1560C"/>
    <w:rsid w:val="00C16764"/>
    <w:rsid w:val="00C178C5"/>
    <w:rsid w:val="00C17E63"/>
    <w:rsid w:val="00C200D5"/>
    <w:rsid w:val="00C20497"/>
    <w:rsid w:val="00C2144A"/>
    <w:rsid w:val="00C232D2"/>
    <w:rsid w:val="00C237B4"/>
    <w:rsid w:val="00C23890"/>
    <w:rsid w:val="00C2398A"/>
    <w:rsid w:val="00C23ACE"/>
    <w:rsid w:val="00C23D96"/>
    <w:rsid w:val="00C242E6"/>
    <w:rsid w:val="00C2528A"/>
    <w:rsid w:val="00C252BE"/>
    <w:rsid w:val="00C25457"/>
    <w:rsid w:val="00C26F46"/>
    <w:rsid w:val="00C30147"/>
    <w:rsid w:val="00C31EEF"/>
    <w:rsid w:val="00C32249"/>
    <w:rsid w:val="00C32975"/>
    <w:rsid w:val="00C32C38"/>
    <w:rsid w:val="00C342C7"/>
    <w:rsid w:val="00C34EB7"/>
    <w:rsid w:val="00C3536F"/>
    <w:rsid w:val="00C35376"/>
    <w:rsid w:val="00C360B2"/>
    <w:rsid w:val="00C3645E"/>
    <w:rsid w:val="00C36556"/>
    <w:rsid w:val="00C378AB"/>
    <w:rsid w:val="00C37F58"/>
    <w:rsid w:val="00C408CE"/>
    <w:rsid w:val="00C416AE"/>
    <w:rsid w:val="00C42772"/>
    <w:rsid w:val="00C42C16"/>
    <w:rsid w:val="00C4310F"/>
    <w:rsid w:val="00C4325D"/>
    <w:rsid w:val="00C43343"/>
    <w:rsid w:val="00C447C9"/>
    <w:rsid w:val="00C44A52"/>
    <w:rsid w:val="00C44F16"/>
    <w:rsid w:val="00C45CB3"/>
    <w:rsid w:val="00C46953"/>
    <w:rsid w:val="00C46DD9"/>
    <w:rsid w:val="00C51253"/>
    <w:rsid w:val="00C51DA9"/>
    <w:rsid w:val="00C51E4F"/>
    <w:rsid w:val="00C5238A"/>
    <w:rsid w:val="00C53667"/>
    <w:rsid w:val="00C53C69"/>
    <w:rsid w:val="00C53CE7"/>
    <w:rsid w:val="00C54637"/>
    <w:rsid w:val="00C5501B"/>
    <w:rsid w:val="00C5566A"/>
    <w:rsid w:val="00C5583D"/>
    <w:rsid w:val="00C56233"/>
    <w:rsid w:val="00C56EFB"/>
    <w:rsid w:val="00C600BD"/>
    <w:rsid w:val="00C60409"/>
    <w:rsid w:val="00C60A33"/>
    <w:rsid w:val="00C60CAD"/>
    <w:rsid w:val="00C61321"/>
    <w:rsid w:val="00C61905"/>
    <w:rsid w:val="00C6338A"/>
    <w:rsid w:val="00C63B58"/>
    <w:rsid w:val="00C64A86"/>
    <w:rsid w:val="00C64F72"/>
    <w:rsid w:val="00C66309"/>
    <w:rsid w:val="00C67973"/>
    <w:rsid w:val="00C67EB6"/>
    <w:rsid w:val="00C70192"/>
    <w:rsid w:val="00C70681"/>
    <w:rsid w:val="00C72974"/>
    <w:rsid w:val="00C7302F"/>
    <w:rsid w:val="00C73E94"/>
    <w:rsid w:val="00C747A1"/>
    <w:rsid w:val="00C74C55"/>
    <w:rsid w:val="00C75017"/>
    <w:rsid w:val="00C75DE0"/>
    <w:rsid w:val="00C76419"/>
    <w:rsid w:val="00C765E9"/>
    <w:rsid w:val="00C776F6"/>
    <w:rsid w:val="00C77BFF"/>
    <w:rsid w:val="00C80AAB"/>
    <w:rsid w:val="00C80FA7"/>
    <w:rsid w:val="00C81440"/>
    <w:rsid w:val="00C815FB"/>
    <w:rsid w:val="00C81639"/>
    <w:rsid w:val="00C8190F"/>
    <w:rsid w:val="00C82D37"/>
    <w:rsid w:val="00C837CD"/>
    <w:rsid w:val="00C83BCD"/>
    <w:rsid w:val="00C83CA3"/>
    <w:rsid w:val="00C84AED"/>
    <w:rsid w:val="00C8502F"/>
    <w:rsid w:val="00C85A6B"/>
    <w:rsid w:val="00C85B74"/>
    <w:rsid w:val="00C8624E"/>
    <w:rsid w:val="00C8633C"/>
    <w:rsid w:val="00C86A51"/>
    <w:rsid w:val="00C86B90"/>
    <w:rsid w:val="00C872D9"/>
    <w:rsid w:val="00C87F46"/>
    <w:rsid w:val="00C90A8A"/>
    <w:rsid w:val="00C90B0A"/>
    <w:rsid w:val="00C92350"/>
    <w:rsid w:val="00C926CB"/>
    <w:rsid w:val="00C932C0"/>
    <w:rsid w:val="00C938D2"/>
    <w:rsid w:val="00C95224"/>
    <w:rsid w:val="00C9523E"/>
    <w:rsid w:val="00C95352"/>
    <w:rsid w:val="00CA0451"/>
    <w:rsid w:val="00CA1C85"/>
    <w:rsid w:val="00CA2318"/>
    <w:rsid w:val="00CA3502"/>
    <w:rsid w:val="00CA3E4F"/>
    <w:rsid w:val="00CA3E79"/>
    <w:rsid w:val="00CA5801"/>
    <w:rsid w:val="00CA62FE"/>
    <w:rsid w:val="00CA72DD"/>
    <w:rsid w:val="00CB11FA"/>
    <w:rsid w:val="00CB199F"/>
    <w:rsid w:val="00CB20AA"/>
    <w:rsid w:val="00CB2443"/>
    <w:rsid w:val="00CB2672"/>
    <w:rsid w:val="00CB38A2"/>
    <w:rsid w:val="00CB4D08"/>
    <w:rsid w:val="00CB5C29"/>
    <w:rsid w:val="00CB5E2E"/>
    <w:rsid w:val="00CB6431"/>
    <w:rsid w:val="00CB7392"/>
    <w:rsid w:val="00CB766E"/>
    <w:rsid w:val="00CB76E0"/>
    <w:rsid w:val="00CB7F6B"/>
    <w:rsid w:val="00CC015F"/>
    <w:rsid w:val="00CC01F4"/>
    <w:rsid w:val="00CC1FDB"/>
    <w:rsid w:val="00CC2888"/>
    <w:rsid w:val="00CC366C"/>
    <w:rsid w:val="00CC5D47"/>
    <w:rsid w:val="00CC5EFE"/>
    <w:rsid w:val="00CC606E"/>
    <w:rsid w:val="00CC6926"/>
    <w:rsid w:val="00CC699E"/>
    <w:rsid w:val="00CC7E9F"/>
    <w:rsid w:val="00CD0028"/>
    <w:rsid w:val="00CD14F0"/>
    <w:rsid w:val="00CD31B4"/>
    <w:rsid w:val="00CD31CE"/>
    <w:rsid w:val="00CD3B59"/>
    <w:rsid w:val="00CD3D36"/>
    <w:rsid w:val="00CD4258"/>
    <w:rsid w:val="00CD51C3"/>
    <w:rsid w:val="00CD5523"/>
    <w:rsid w:val="00CD6A47"/>
    <w:rsid w:val="00CD6B1A"/>
    <w:rsid w:val="00CD6B5F"/>
    <w:rsid w:val="00CD6D67"/>
    <w:rsid w:val="00CE000E"/>
    <w:rsid w:val="00CE224A"/>
    <w:rsid w:val="00CE2CAE"/>
    <w:rsid w:val="00CE2F9F"/>
    <w:rsid w:val="00CE397A"/>
    <w:rsid w:val="00CE3B03"/>
    <w:rsid w:val="00CE4C88"/>
    <w:rsid w:val="00CE5B65"/>
    <w:rsid w:val="00CE5B68"/>
    <w:rsid w:val="00CE5DEC"/>
    <w:rsid w:val="00CE6EE7"/>
    <w:rsid w:val="00CE7661"/>
    <w:rsid w:val="00CE79B4"/>
    <w:rsid w:val="00CF0A16"/>
    <w:rsid w:val="00CF15D3"/>
    <w:rsid w:val="00CF3202"/>
    <w:rsid w:val="00CF341E"/>
    <w:rsid w:val="00CF5B63"/>
    <w:rsid w:val="00CF70DE"/>
    <w:rsid w:val="00D00BE4"/>
    <w:rsid w:val="00D01D07"/>
    <w:rsid w:val="00D027D6"/>
    <w:rsid w:val="00D033DD"/>
    <w:rsid w:val="00D0362E"/>
    <w:rsid w:val="00D03842"/>
    <w:rsid w:val="00D039C3"/>
    <w:rsid w:val="00D041E8"/>
    <w:rsid w:val="00D043D7"/>
    <w:rsid w:val="00D06001"/>
    <w:rsid w:val="00D0603F"/>
    <w:rsid w:val="00D0604A"/>
    <w:rsid w:val="00D064DF"/>
    <w:rsid w:val="00D06819"/>
    <w:rsid w:val="00D06A20"/>
    <w:rsid w:val="00D06CD7"/>
    <w:rsid w:val="00D078F5"/>
    <w:rsid w:val="00D11715"/>
    <w:rsid w:val="00D120AB"/>
    <w:rsid w:val="00D12E71"/>
    <w:rsid w:val="00D14A4E"/>
    <w:rsid w:val="00D14D51"/>
    <w:rsid w:val="00D15653"/>
    <w:rsid w:val="00D1711A"/>
    <w:rsid w:val="00D17675"/>
    <w:rsid w:val="00D2092E"/>
    <w:rsid w:val="00D217D2"/>
    <w:rsid w:val="00D2395B"/>
    <w:rsid w:val="00D23D4B"/>
    <w:rsid w:val="00D24923"/>
    <w:rsid w:val="00D25150"/>
    <w:rsid w:val="00D2559C"/>
    <w:rsid w:val="00D263B2"/>
    <w:rsid w:val="00D27F6B"/>
    <w:rsid w:val="00D30715"/>
    <w:rsid w:val="00D30773"/>
    <w:rsid w:val="00D3171F"/>
    <w:rsid w:val="00D319E2"/>
    <w:rsid w:val="00D31F1D"/>
    <w:rsid w:val="00D322AC"/>
    <w:rsid w:val="00D329DA"/>
    <w:rsid w:val="00D32B6D"/>
    <w:rsid w:val="00D33470"/>
    <w:rsid w:val="00D33E09"/>
    <w:rsid w:val="00D33F29"/>
    <w:rsid w:val="00D3471F"/>
    <w:rsid w:val="00D34E39"/>
    <w:rsid w:val="00D34E71"/>
    <w:rsid w:val="00D34ED4"/>
    <w:rsid w:val="00D353B9"/>
    <w:rsid w:val="00D353EA"/>
    <w:rsid w:val="00D3613D"/>
    <w:rsid w:val="00D368F2"/>
    <w:rsid w:val="00D37AEE"/>
    <w:rsid w:val="00D401C9"/>
    <w:rsid w:val="00D42CF7"/>
    <w:rsid w:val="00D446E9"/>
    <w:rsid w:val="00D44907"/>
    <w:rsid w:val="00D4622C"/>
    <w:rsid w:val="00D46407"/>
    <w:rsid w:val="00D4646F"/>
    <w:rsid w:val="00D46876"/>
    <w:rsid w:val="00D46918"/>
    <w:rsid w:val="00D47F55"/>
    <w:rsid w:val="00D517CA"/>
    <w:rsid w:val="00D538F9"/>
    <w:rsid w:val="00D55019"/>
    <w:rsid w:val="00D556E1"/>
    <w:rsid w:val="00D579F4"/>
    <w:rsid w:val="00D61569"/>
    <w:rsid w:val="00D616DE"/>
    <w:rsid w:val="00D6222E"/>
    <w:rsid w:val="00D62437"/>
    <w:rsid w:val="00D6270F"/>
    <w:rsid w:val="00D63D94"/>
    <w:rsid w:val="00D63F35"/>
    <w:rsid w:val="00D64A3A"/>
    <w:rsid w:val="00D650EF"/>
    <w:rsid w:val="00D65598"/>
    <w:rsid w:val="00D6577C"/>
    <w:rsid w:val="00D67068"/>
    <w:rsid w:val="00D67E69"/>
    <w:rsid w:val="00D70607"/>
    <w:rsid w:val="00D7088B"/>
    <w:rsid w:val="00D71A1D"/>
    <w:rsid w:val="00D7209E"/>
    <w:rsid w:val="00D73CA4"/>
    <w:rsid w:val="00D73E2D"/>
    <w:rsid w:val="00D74A9D"/>
    <w:rsid w:val="00D75436"/>
    <w:rsid w:val="00D75551"/>
    <w:rsid w:val="00D75688"/>
    <w:rsid w:val="00D75A80"/>
    <w:rsid w:val="00D75E3E"/>
    <w:rsid w:val="00D75E75"/>
    <w:rsid w:val="00D76144"/>
    <w:rsid w:val="00D766DD"/>
    <w:rsid w:val="00D77B09"/>
    <w:rsid w:val="00D80F2B"/>
    <w:rsid w:val="00D819CA"/>
    <w:rsid w:val="00D82090"/>
    <w:rsid w:val="00D824B8"/>
    <w:rsid w:val="00D82B95"/>
    <w:rsid w:val="00D831D3"/>
    <w:rsid w:val="00D83AE6"/>
    <w:rsid w:val="00D8683E"/>
    <w:rsid w:val="00D86A11"/>
    <w:rsid w:val="00D86E40"/>
    <w:rsid w:val="00D87022"/>
    <w:rsid w:val="00D87512"/>
    <w:rsid w:val="00D90057"/>
    <w:rsid w:val="00D91D40"/>
    <w:rsid w:val="00D94201"/>
    <w:rsid w:val="00D953CF"/>
    <w:rsid w:val="00D95609"/>
    <w:rsid w:val="00D9627F"/>
    <w:rsid w:val="00D96F7B"/>
    <w:rsid w:val="00DA01D9"/>
    <w:rsid w:val="00DA114B"/>
    <w:rsid w:val="00DA15B6"/>
    <w:rsid w:val="00DA2837"/>
    <w:rsid w:val="00DA327F"/>
    <w:rsid w:val="00DA46B0"/>
    <w:rsid w:val="00DA4971"/>
    <w:rsid w:val="00DA57E5"/>
    <w:rsid w:val="00DA7718"/>
    <w:rsid w:val="00DB00C2"/>
    <w:rsid w:val="00DB0CE7"/>
    <w:rsid w:val="00DB28D0"/>
    <w:rsid w:val="00DB367A"/>
    <w:rsid w:val="00DB36EB"/>
    <w:rsid w:val="00DB3F32"/>
    <w:rsid w:val="00DB44B0"/>
    <w:rsid w:val="00DB472D"/>
    <w:rsid w:val="00DB4AFA"/>
    <w:rsid w:val="00DB4EFF"/>
    <w:rsid w:val="00DB58EC"/>
    <w:rsid w:val="00DB5BE3"/>
    <w:rsid w:val="00DB6840"/>
    <w:rsid w:val="00DB6DC8"/>
    <w:rsid w:val="00DB706B"/>
    <w:rsid w:val="00DB70AA"/>
    <w:rsid w:val="00DB751A"/>
    <w:rsid w:val="00DB7E82"/>
    <w:rsid w:val="00DC10AC"/>
    <w:rsid w:val="00DC1A97"/>
    <w:rsid w:val="00DC1F62"/>
    <w:rsid w:val="00DC24A1"/>
    <w:rsid w:val="00DC2B60"/>
    <w:rsid w:val="00DC2C0E"/>
    <w:rsid w:val="00DC2C18"/>
    <w:rsid w:val="00DC30CE"/>
    <w:rsid w:val="00DC4122"/>
    <w:rsid w:val="00DC615B"/>
    <w:rsid w:val="00DC6410"/>
    <w:rsid w:val="00DC6C56"/>
    <w:rsid w:val="00DC7127"/>
    <w:rsid w:val="00DC7680"/>
    <w:rsid w:val="00DC7C76"/>
    <w:rsid w:val="00DD0B16"/>
    <w:rsid w:val="00DD1BC2"/>
    <w:rsid w:val="00DD1C57"/>
    <w:rsid w:val="00DD21E4"/>
    <w:rsid w:val="00DD2AD6"/>
    <w:rsid w:val="00DD3218"/>
    <w:rsid w:val="00DD3B0E"/>
    <w:rsid w:val="00DD43A7"/>
    <w:rsid w:val="00DD4928"/>
    <w:rsid w:val="00DD4C14"/>
    <w:rsid w:val="00DD4D07"/>
    <w:rsid w:val="00DD670B"/>
    <w:rsid w:val="00DD689F"/>
    <w:rsid w:val="00DD7287"/>
    <w:rsid w:val="00DE108C"/>
    <w:rsid w:val="00DE2EE8"/>
    <w:rsid w:val="00DE3571"/>
    <w:rsid w:val="00DE3767"/>
    <w:rsid w:val="00DE5A39"/>
    <w:rsid w:val="00DE5A86"/>
    <w:rsid w:val="00DE639B"/>
    <w:rsid w:val="00DE6451"/>
    <w:rsid w:val="00DE7E00"/>
    <w:rsid w:val="00DF05B2"/>
    <w:rsid w:val="00DF06F6"/>
    <w:rsid w:val="00DF15B3"/>
    <w:rsid w:val="00DF1771"/>
    <w:rsid w:val="00DF1B38"/>
    <w:rsid w:val="00DF1C88"/>
    <w:rsid w:val="00DF2D99"/>
    <w:rsid w:val="00DF3484"/>
    <w:rsid w:val="00DF4C54"/>
    <w:rsid w:val="00DF5DE3"/>
    <w:rsid w:val="00DF6107"/>
    <w:rsid w:val="00DF64E1"/>
    <w:rsid w:val="00DF6AB1"/>
    <w:rsid w:val="00DF7258"/>
    <w:rsid w:val="00DF7765"/>
    <w:rsid w:val="00DF7A60"/>
    <w:rsid w:val="00DF7A96"/>
    <w:rsid w:val="00DF7F32"/>
    <w:rsid w:val="00E00083"/>
    <w:rsid w:val="00E00E50"/>
    <w:rsid w:val="00E01DF4"/>
    <w:rsid w:val="00E020E6"/>
    <w:rsid w:val="00E02442"/>
    <w:rsid w:val="00E0374A"/>
    <w:rsid w:val="00E04464"/>
    <w:rsid w:val="00E04D42"/>
    <w:rsid w:val="00E05745"/>
    <w:rsid w:val="00E058CB"/>
    <w:rsid w:val="00E0616E"/>
    <w:rsid w:val="00E06486"/>
    <w:rsid w:val="00E06C12"/>
    <w:rsid w:val="00E06E2D"/>
    <w:rsid w:val="00E07073"/>
    <w:rsid w:val="00E07319"/>
    <w:rsid w:val="00E07B34"/>
    <w:rsid w:val="00E10015"/>
    <w:rsid w:val="00E10A66"/>
    <w:rsid w:val="00E10C4D"/>
    <w:rsid w:val="00E1113F"/>
    <w:rsid w:val="00E111EF"/>
    <w:rsid w:val="00E12528"/>
    <w:rsid w:val="00E12BCD"/>
    <w:rsid w:val="00E1473B"/>
    <w:rsid w:val="00E15EFD"/>
    <w:rsid w:val="00E15FEB"/>
    <w:rsid w:val="00E161AD"/>
    <w:rsid w:val="00E161F2"/>
    <w:rsid w:val="00E1695C"/>
    <w:rsid w:val="00E2005A"/>
    <w:rsid w:val="00E200BF"/>
    <w:rsid w:val="00E20776"/>
    <w:rsid w:val="00E20A6E"/>
    <w:rsid w:val="00E2164A"/>
    <w:rsid w:val="00E22117"/>
    <w:rsid w:val="00E2221B"/>
    <w:rsid w:val="00E22CD2"/>
    <w:rsid w:val="00E22CEE"/>
    <w:rsid w:val="00E2434C"/>
    <w:rsid w:val="00E247F6"/>
    <w:rsid w:val="00E25A57"/>
    <w:rsid w:val="00E269A5"/>
    <w:rsid w:val="00E272C4"/>
    <w:rsid w:val="00E274FA"/>
    <w:rsid w:val="00E27C8A"/>
    <w:rsid w:val="00E3018A"/>
    <w:rsid w:val="00E3049C"/>
    <w:rsid w:val="00E30873"/>
    <w:rsid w:val="00E30BF3"/>
    <w:rsid w:val="00E31184"/>
    <w:rsid w:val="00E31316"/>
    <w:rsid w:val="00E320E8"/>
    <w:rsid w:val="00E34173"/>
    <w:rsid w:val="00E34C2A"/>
    <w:rsid w:val="00E34FDA"/>
    <w:rsid w:val="00E35549"/>
    <w:rsid w:val="00E36199"/>
    <w:rsid w:val="00E37B68"/>
    <w:rsid w:val="00E40678"/>
    <w:rsid w:val="00E406AC"/>
    <w:rsid w:val="00E41871"/>
    <w:rsid w:val="00E42CFA"/>
    <w:rsid w:val="00E43071"/>
    <w:rsid w:val="00E43E63"/>
    <w:rsid w:val="00E45A0C"/>
    <w:rsid w:val="00E45A71"/>
    <w:rsid w:val="00E473E6"/>
    <w:rsid w:val="00E52526"/>
    <w:rsid w:val="00E5269A"/>
    <w:rsid w:val="00E53998"/>
    <w:rsid w:val="00E53FA6"/>
    <w:rsid w:val="00E53FC6"/>
    <w:rsid w:val="00E5419F"/>
    <w:rsid w:val="00E547C0"/>
    <w:rsid w:val="00E563B1"/>
    <w:rsid w:val="00E60E9B"/>
    <w:rsid w:val="00E64C1F"/>
    <w:rsid w:val="00E659F1"/>
    <w:rsid w:val="00E666BD"/>
    <w:rsid w:val="00E66CDF"/>
    <w:rsid w:val="00E67349"/>
    <w:rsid w:val="00E67CFC"/>
    <w:rsid w:val="00E67FE3"/>
    <w:rsid w:val="00E705CB"/>
    <w:rsid w:val="00E70BB5"/>
    <w:rsid w:val="00E71C63"/>
    <w:rsid w:val="00E72272"/>
    <w:rsid w:val="00E72423"/>
    <w:rsid w:val="00E724FC"/>
    <w:rsid w:val="00E7285B"/>
    <w:rsid w:val="00E72B7D"/>
    <w:rsid w:val="00E72BA8"/>
    <w:rsid w:val="00E736FF"/>
    <w:rsid w:val="00E738C9"/>
    <w:rsid w:val="00E745F5"/>
    <w:rsid w:val="00E74F6D"/>
    <w:rsid w:val="00E758B9"/>
    <w:rsid w:val="00E75BA7"/>
    <w:rsid w:val="00E762B4"/>
    <w:rsid w:val="00E76E9E"/>
    <w:rsid w:val="00E804D8"/>
    <w:rsid w:val="00E80536"/>
    <w:rsid w:val="00E81325"/>
    <w:rsid w:val="00E816A3"/>
    <w:rsid w:val="00E81C3E"/>
    <w:rsid w:val="00E826A3"/>
    <w:rsid w:val="00E8539A"/>
    <w:rsid w:val="00E85BCA"/>
    <w:rsid w:val="00E868E9"/>
    <w:rsid w:val="00E86A9D"/>
    <w:rsid w:val="00E86BB7"/>
    <w:rsid w:val="00E87FB8"/>
    <w:rsid w:val="00E901BD"/>
    <w:rsid w:val="00E909EA"/>
    <w:rsid w:val="00E90D44"/>
    <w:rsid w:val="00E915BB"/>
    <w:rsid w:val="00E917ED"/>
    <w:rsid w:val="00E918BA"/>
    <w:rsid w:val="00E91D91"/>
    <w:rsid w:val="00E928E5"/>
    <w:rsid w:val="00E92A2C"/>
    <w:rsid w:val="00E939D6"/>
    <w:rsid w:val="00E94219"/>
    <w:rsid w:val="00E94785"/>
    <w:rsid w:val="00E94BF6"/>
    <w:rsid w:val="00E96286"/>
    <w:rsid w:val="00E9747F"/>
    <w:rsid w:val="00EA0605"/>
    <w:rsid w:val="00EA0EA8"/>
    <w:rsid w:val="00EA1135"/>
    <w:rsid w:val="00EA2CAD"/>
    <w:rsid w:val="00EA334D"/>
    <w:rsid w:val="00EA3B12"/>
    <w:rsid w:val="00EA3C2F"/>
    <w:rsid w:val="00EA434B"/>
    <w:rsid w:val="00EA4450"/>
    <w:rsid w:val="00EA4512"/>
    <w:rsid w:val="00EA5095"/>
    <w:rsid w:val="00EA6B4B"/>
    <w:rsid w:val="00EA6E18"/>
    <w:rsid w:val="00EA7478"/>
    <w:rsid w:val="00EB0D53"/>
    <w:rsid w:val="00EB1864"/>
    <w:rsid w:val="00EB253C"/>
    <w:rsid w:val="00EB25FA"/>
    <w:rsid w:val="00EB5371"/>
    <w:rsid w:val="00EB5BE2"/>
    <w:rsid w:val="00EB5FDE"/>
    <w:rsid w:val="00EB75FB"/>
    <w:rsid w:val="00EB7D57"/>
    <w:rsid w:val="00EC09FD"/>
    <w:rsid w:val="00EC0E3B"/>
    <w:rsid w:val="00EC18FD"/>
    <w:rsid w:val="00EC25C4"/>
    <w:rsid w:val="00EC2AD4"/>
    <w:rsid w:val="00EC33F6"/>
    <w:rsid w:val="00EC380F"/>
    <w:rsid w:val="00EC4134"/>
    <w:rsid w:val="00EC4665"/>
    <w:rsid w:val="00EC5030"/>
    <w:rsid w:val="00EC60CF"/>
    <w:rsid w:val="00ED0B08"/>
    <w:rsid w:val="00ED171D"/>
    <w:rsid w:val="00ED1AD3"/>
    <w:rsid w:val="00ED2A4E"/>
    <w:rsid w:val="00ED3030"/>
    <w:rsid w:val="00ED4184"/>
    <w:rsid w:val="00ED48A2"/>
    <w:rsid w:val="00ED717D"/>
    <w:rsid w:val="00ED7AC7"/>
    <w:rsid w:val="00EE0454"/>
    <w:rsid w:val="00EE060F"/>
    <w:rsid w:val="00EE2A2E"/>
    <w:rsid w:val="00EE3559"/>
    <w:rsid w:val="00EE374B"/>
    <w:rsid w:val="00EE4E04"/>
    <w:rsid w:val="00EE5686"/>
    <w:rsid w:val="00EE5731"/>
    <w:rsid w:val="00EE58CE"/>
    <w:rsid w:val="00EE5ECD"/>
    <w:rsid w:val="00EE67AF"/>
    <w:rsid w:val="00EE680D"/>
    <w:rsid w:val="00EE697A"/>
    <w:rsid w:val="00EE6EB2"/>
    <w:rsid w:val="00EF0C43"/>
    <w:rsid w:val="00EF18CC"/>
    <w:rsid w:val="00EF2279"/>
    <w:rsid w:val="00EF2528"/>
    <w:rsid w:val="00EF3A0E"/>
    <w:rsid w:val="00EF4079"/>
    <w:rsid w:val="00EF7085"/>
    <w:rsid w:val="00EF74F4"/>
    <w:rsid w:val="00F00D1D"/>
    <w:rsid w:val="00F00D94"/>
    <w:rsid w:val="00F03162"/>
    <w:rsid w:val="00F03261"/>
    <w:rsid w:val="00F0348E"/>
    <w:rsid w:val="00F04D98"/>
    <w:rsid w:val="00F05B54"/>
    <w:rsid w:val="00F06D33"/>
    <w:rsid w:val="00F06F5C"/>
    <w:rsid w:val="00F07A23"/>
    <w:rsid w:val="00F117CB"/>
    <w:rsid w:val="00F1192C"/>
    <w:rsid w:val="00F11C7C"/>
    <w:rsid w:val="00F12CB2"/>
    <w:rsid w:val="00F12F03"/>
    <w:rsid w:val="00F14D1B"/>
    <w:rsid w:val="00F16A5E"/>
    <w:rsid w:val="00F200AD"/>
    <w:rsid w:val="00F20A40"/>
    <w:rsid w:val="00F2144D"/>
    <w:rsid w:val="00F214DE"/>
    <w:rsid w:val="00F21A2C"/>
    <w:rsid w:val="00F22524"/>
    <w:rsid w:val="00F23C61"/>
    <w:rsid w:val="00F24922"/>
    <w:rsid w:val="00F257BC"/>
    <w:rsid w:val="00F25D67"/>
    <w:rsid w:val="00F26230"/>
    <w:rsid w:val="00F264DF"/>
    <w:rsid w:val="00F269CD"/>
    <w:rsid w:val="00F2761C"/>
    <w:rsid w:val="00F27678"/>
    <w:rsid w:val="00F312DE"/>
    <w:rsid w:val="00F31582"/>
    <w:rsid w:val="00F325DD"/>
    <w:rsid w:val="00F328F9"/>
    <w:rsid w:val="00F338C4"/>
    <w:rsid w:val="00F33C1F"/>
    <w:rsid w:val="00F340B4"/>
    <w:rsid w:val="00F34284"/>
    <w:rsid w:val="00F35596"/>
    <w:rsid w:val="00F35AD2"/>
    <w:rsid w:val="00F35DFF"/>
    <w:rsid w:val="00F3635D"/>
    <w:rsid w:val="00F36EB7"/>
    <w:rsid w:val="00F3791D"/>
    <w:rsid w:val="00F37B7C"/>
    <w:rsid w:val="00F37FF2"/>
    <w:rsid w:val="00F406BA"/>
    <w:rsid w:val="00F4085E"/>
    <w:rsid w:val="00F40877"/>
    <w:rsid w:val="00F42004"/>
    <w:rsid w:val="00F42262"/>
    <w:rsid w:val="00F42D2B"/>
    <w:rsid w:val="00F437C8"/>
    <w:rsid w:val="00F43C55"/>
    <w:rsid w:val="00F43EEE"/>
    <w:rsid w:val="00F4450D"/>
    <w:rsid w:val="00F44610"/>
    <w:rsid w:val="00F470CF"/>
    <w:rsid w:val="00F47BDA"/>
    <w:rsid w:val="00F508EC"/>
    <w:rsid w:val="00F52C78"/>
    <w:rsid w:val="00F53BF4"/>
    <w:rsid w:val="00F53F45"/>
    <w:rsid w:val="00F5442E"/>
    <w:rsid w:val="00F54B65"/>
    <w:rsid w:val="00F562D1"/>
    <w:rsid w:val="00F56F60"/>
    <w:rsid w:val="00F5772C"/>
    <w:rsid w:val="00F57846"/>
    <w:rsid w:val="00F57BB3"/>
    <w:rsid w:val="00F606D0"/>
    <w:rsid w:val="00F60991"/>
    <w:rsid w:val="00F60F51"/>
    <w:rsid w:val="00F61B37"/>
    <w:rsid w:val="00F621C0"/>
    <w:rsid w:val="00F62478"/>
    <w:rsid w:val="00F6254E"/>
    <w:rsid w:val="00F62B67"/>
    <w:rsid w:val="00F62FE6"/>
    <w:rsid w:val="00F633D1"/>
    <w:rsid w:val="00F63ACA"/>
    <w:rsid w:val="00F64581"/>
    <w:rsid w:val="00F6468A"/>
    <w:rsid w:val="00F64CEF"/>
    <w:rsid w:val="00F654E4"/>
    <w:rsid w:val="00F66485"/>
    <w:rsid w:val="00F67C29"/>
    <w:rsid w:val="00F67CD8"/>
    <w:rsid w:val="00F70473"/>
    <w:rsid w:val="00F71510"/>
    <w:rsid w:val="00F71EFC"/>
    <w:rsid w:val="00F72332"/>
    <w:rsid w:val="00F7334A"/>
    <w:rsid w:val="00F73702"/>
    <w:rsid w:val="00F73EE6"/>
    <w:rsid w:val="00F74146"/>
    <w:rsid w:val="00F746C6"/>
    <w:rsid w:val="00F74941"/>
    <w:rsid w:val="00F7517C"/>
    <w:rsid w:val="00F767E4"/>
    <w:rsid w:val="00F7775F"/>
    <w:rsid w:val="00F80028"/>
    <w:rsid w:val="00F81436"/>
    <w:rsid w:val="00F82836"/>
    <w:rsid w:val="00F82C31"/>
    <w:rsid w:val="00F83DCF"/>
    <w:rsid w:val="00F84881"/>
    <w:rsid w:val="00F850C4"/>
    <w:rsid w:val="00F85A96"/>
    <w:rsid w:val="00F8605E"/>
    <w:rsid w:val="00F8683D"/>
    <w:rsid w:val="00F8794B"/>
    <w:rsid w:val="00F87AFC"/>
    <w:rsid w:val="00F90304"/>
    <w:rsid w:val="00F90317"/>
    <w:rsid w:val="00F91C83"/>
    <w:rsid w:val="00F9257A"/>
    <w:rsid w:val="00F92B7A"/>
    <w:rsid w:val="00F92BBE"/>
    <w:rsid w:val="00F9372A"/>
    <w:rsid w:val="00F94D5C"/>
    <w:rsid w:val="00F95026"/>
    <w:rsid w:val="00F96014"/>
    <w:rsid w:val="00F96180"/>
    <w:rsid w:val="00F9652F"/>
    <w:rsid w:val="00F96683"/>
    <w:rsid w:val="00F96C7E"/>
    <w:rsid w:val="00F96E48"/>
    <w:rsid w:val="00F9706F"/>
    <w:rsid w:val="00F97322"/>
    <w:rsid w:val="00F97948"/>
    <w:rsid w:val="00FA0B22"/>
    <w:rsid w:val="00FA156F"/>
    <w:rsid w:val="00FA1972"/>
    <w:rsid w:val="00FA3754"/>
    <w:rsid w:val="00FA3C01"/>
    <w:rsid w:val="00FA4705"/>
    <w:rsid w:val="00FA4C5A"/>
    <w:rsid w:val="00FA7D5E"/>
    <w:rsid w:val="00FA7FBA"/>
    <w:rsid w:val="00FB17BF"/>
    <w:rsid w:val="00FB22C3"/>
    <w:rsid w:val="00FB3823"/>
    <w:rsid w:val="00FB419E"/>
    <w:rsid w:val="00FB512F"/>
    <w:rsid w:val="00FB5ADE"/>
    <w:rsid w:val="00FB5FD5"/>
    <w:rsid w:val="00FB664B"/>
    <w:rsid w:val="00FB6F7B"/>
    <w:rsid w:val="00FB7B65"/>
    <w:rsid w:val="00FB7DCB"/>
    <w:rsid w:val="00FC0101"/>
    <w:rsid w:val="00FC0379"/>
    <w:rsid w:val="00FC0AB4"/>
    <w:rsid w:val="00FC14DD"/>
    <w:rsid w:val="00FC24B8"/>
    <w:rsid w:val="00FC33C7"/>
    <w:rsid w:val="00FC470B"/>
    <w:rsid w:val="00FC53A6"/>
    <w:rsid w:val="00FC70AB"/>
    <w:rsid w:val="00FC75BB"/>
    <w:rsid w:val="00FC7D38"/>
    <w:rsid w:val="00FC7DDE"/>
    <w:rsid w:val="00FD0389"/>
    <w:rsid w:val="00FD0605"/>
    <w:rsid w:val="00FD0F43"/>
    <w:rsid w:val="00FD14BB"/>
    <w:rsid w:val="00FD18A6"/>
    <w:rsid w:val="00FD1C4A"/>
    <w:rsid w:val="00FD2786"/>
    <w:rsid w:val="00FD295A"/>
    <w:rsid w:val="00FD2B95"/>
    <w:rsid w:val="00FD2F8A"/>
    <w:rsid w:val="00FD3880"/>
    <w:rsid w:val="00FD3DA3"/>
    <w:rsid w:val="00FD6632"/>
    <w:rsid w:val="00FD6A1B"/>
    <w:rsid w:val="00FD6B3C"/>
    <w:rsid w:val="00FD70B8"/>
    <w:rsid w:val="00FE1424"/>
    <w:rsid w:val="00FE250A"/>
    <w:rsid w:val="00FE29F9"/>
    <w:rsid w:val="00FE484C"/>
    <w:rsid w:val="00FE7B2F"/>
    <w:rsid w:val="00FF00EB"/>
    <w:rsid w:val="00FF0A94"/>
    <w:rsid w:val="00FF0F7D"/>
    <w:rsid w:val="00FF18E6"/>
    <w:rsid w:val="00FF283A"/>
    <w:rsid w:val="00FF2B74"/>
    <w:rsid w:val="00FF4641"/>
    <w:rsid w:val="00FF4991"/>
    <w:rsid w:val="00FF6141"/>
    <w:rsid w:val="00FF667C"/>
    <w:rsid w:val="00FF672F"/>
    <w:rsid w:val="00FF6F1C"/>
    <w:rsid w:val="00FF6FC2"/>
    <w:rsid w:val="00FF78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0490037"/>
  <w15:docId w15:val="{1FCE22DC-89F7-4526-A439-9CB5C46E2B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F2AFF"/>
    <w:pPr>
      <w:spacing w:after="120" w:line="264" w:lineRule="auto"/>
    </w:pPr>
    <w:rPr>
      <w:rFonts w:eastAsiaTheme="minorEastAsia"/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B82B9D"/>
    <w:pPr>
      <w:keepNext/>
      <w:keepLines/>
      <w:spacing w:before="320" w:after="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ListParagraph"/>
    <w:next w:val="Normal"/>
    <w:link w:val="Heading2Char"/>
    <w:uiPriority w:val="9"/>
    <w:unhideWhenUsed/>
    <w:rsid w:val="00600E21"/>
    <w:pPr>
      <w:pBdr>
        <w:bottom w:val="single" w:sz="4" w:space="1" w:color="002060"/>
      </w:pBdr>
      <w:tabs>
        <w:tab w:val="left" w:pos="1134"/>
      </w:tabs>
      <w:spacing w:before="180" w:line="276" w:lineRule="auto"/>
      <w:ind w:left="1134" w:hanging="708"/>
      <w:outlineLvl w:val="1"/>
    </w:pPr>
    <w:rPr>
      <w:rFonts w:eastAsiaTheme="minorHAnsi"/>
      <w:b/>
      <w:color w:val="000066"/>
      <w:sz w:val="22"/>
      <w:szCs w:val="2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82B9D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44546A" w:themeColor="text2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E666B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82B9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B82B9D"/>
    <w:rPr>
      <w:rFonts w:asciiTheme="majorHAnsi" w:eastAsiaTheme="majorEastAsia" w:hAnsiTheme="majorHAnsi" w:cstheme="majorBidi"/>
      <w:color w:val="44546A" w:themeColor="text2"/>
      <w:sz w:val="24"/>
      <w:szCs w:val="24"/>
    </w:rPr>
  </w:style>
  <w:style w:type="table" w:styleId="TableGrid">
    <w:name w:val="Table Grid"/>
    <w:basedOn w:val="TableNormal"/>
    <w:rsid w:val="00B82B9D"/>
    <w:pPr>
      <w:spacing w:before="60" w:after="60" w:line="264" w:lineRule="auto"/>
    </w:pPr>
    <w:rPr>
      <w:rFonts w:eastAsia="Times New Roman"/>
      <w:sz w:val="18"/>
      <w:szCs w:val="20"/>
      <w:lang w:eastAsia="en-AU"/>
    </w:rPr>
    <w:tblPr>
      <w:tblBorders>
        <w:top w:val="single" w:sz="12" w:space="0" w:color="002060"/>
        <w:bottom w:val="single" w:sz="12" w:space="0" w:color="002060"/>
        <w:insideH w:val="single" w:sz="4" w:space="0" w:color="002060"/>
        <w:insideV w:val="single" w:sz="4" w:space="0" w:color="002060"/>
      </w:tblBorders>
    </w:tblPr>
    <w:trPr>
      <w:cantSplit/>
    </w:trPr>
    <w:tblStylePr w:type="firstRow">
      <w:pPr>
        <w:wordWrap/>
        <w:spacing w:beforeLines="0" w:beforeAutospacing="0" w:afterLines="0" w:afterAutospacing="0"/>
        <w:outlineLvl w:val="9"/>
      </w:pPr>
      <w:rPr>
        <w:rFonts w:ascii="Marlett" w:hAnsi="Marlett"/>
        <w:b/>
        <w:i w:val="0"/>
        <w:color w:val="002060"/>
        <w:sz w:val="18"/>
        <w:u w:color="002060"/>
      </w:rPr>
      <w:tblPr/>
      <w:trPr>
        <w:cantSplit w:val="0"/>
        <w:tblHeader/>
      </w:trPr>
      <w:tcPr>
        <w:shd w:val="clear" w:color="auto" w:fill="D9D9D9" w:themeFill="background1" w:themeFillShade="D9"/>
      </w:tcPr>
    </w:tblStylePr>
  </w:style>
  <w:style w:type="paragraph" w:styleId="Footer">
    <w:name w:val="footer"/>
    <w:basedOn w:val="Normal"/>
    <w:link w:val="FooterChar"/>
    <w:unhideWhenUsed/>
    <w:rsid w:val="00B82B9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B82B9D"/>
    <w:rPr>
      <w:rFonts w:eastAsiaTheme="minorEastAsia"/>
      <w:sz w:val="20"/>
      <w:szCs w:val="20"/>
    </w:rPr>
  </w:style>
  <w:style w:type="paragraph" w:styleId="ListParagraph">
    <w:name w:val="List Paragraph"/>
    <w:basedOn w:val="Normal"/>
    <w:uiPriority w:val="34"/>
    <w:qFormat/>
    <w:rsid w:val="00B82B9D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82B9D"/>
    <w:rPr>
      <w:rFonts w:cs="Arial"/>
      <w:bCs/>
      <w:color w:val="0563C1" w:themeColor="hyperlink"/>
      <w:u w:val="single"/>
    </w:rPr>
  </w:style>
  <w:style w:type="paragraph" w:customStyle="1" w:styleId="FMGBody">
    <w:name w:val="FMG  Body"/>
    <w:basedOn w:val="Normal"/>
    <w:link w:val="FMGBodyChar"/>
    <w:qFormat/>
    <w:rsid w:val="00B82B9D"/>
    <w:pPr>
      <w:spacing w:before="180" w:after="240" w:line="300" w:lineRule="auto"/>
    </w:pPr>
  </w:style>
  <w:style w:type="paragraph" w:customStyle="1" w:styleId="FMGH1">
    <w:name w:val="FMG H1"/>
    <w:basedOn w:val="FMGBody"/>
    <w:next w:val="FMGBody"/>
    <w:qFormat/>
    <w:rsid w:val="00B82B9D"/>
    <w:pPr>
      <w:keepNext/>
      <w:numPr>
        <w:numId w:val="1"/>
      </w:numPr>
      <w:pBdr>
        <w:bottom w:val="single" w:sz="12" w:space="0" w:color="002060"/>
      </w:pBdr>
      <w:tabs>
        <w:tab w:val="left" w:pos="1134"/>
      </w:tabs>
      <w:spacing w:before="0" w:after="360"/>
    </w:pPr>
    <w:rPr>
      <w:rFonts w:ascii="Calibri" w:hAnsi="Calibri"/>
      <w:b/>
      <w:caps/>
      <w:color w:val="002060"/>
      <w:spacing w:val="16"/>
      <w:sz w:val="28"/>
      <w:szCs w:val="28"/>
    </w:rPr>
  </w:style>
  <w:style w:type="paragraph" w:customStyle="1" w:styleId="FMGH2">
    <w:name w:val="FMG H2"/>
    <w:basedOn w:val="Normal"/>
    <w:next w:val="FMGBody"/>
    <w:qFormat/>
    <w:rsid w:val="00CE5B68"/>
    <w:pPr>
      <w:keepNext/>
      <w:numPr>
        <w:ilvl w:val="1"/>
        <w:numId w:val="1"/>
      </w:numPr>
      <w:pBdr>
        <w:bottom w:val="single" w:sz="12" w:space="0" w:color="002060"/>
      </w:pBdr>
      <w:tabs>
        <w:tab w:val="left" w:pos="1134"/>
      </w:tabs>
      <w:spacing w:before="300" w:after="360" w:line="300" w:lineRule="auto"/>
      <w:ind w:left="1134" w:hanging="1134"/>
      <w:outlineLvl w:val="1"/>
    </w:pPr>
    <w:rPr>
      <w:rFonts w:ascii="Calibri" w:eastAsia="SimSun" w:hAnsi="Calibri" w:cs="Times New Roman"/>
      <w:b/>
      <w:color w:val="002060"/>
      <w:sz w:val="28"/>
      <w:szCs w:val="28"/>
      <w:lang w:val="ru-RU"/>
    </w:rPr>
  </w:style>
  <w:style w:type="paragraph" w:customStyle="1" w:styleId="FMGH3">
    <w:name w:val="FMG H3"/>
    <w:basedOn w:val="ListParagraph"/>
    <w:next w:val="FMGBody"/>
    <w:qFormat/>
    <w:rsid w:val="00B82B9D"/>
    <w:pPr>
      <w:keepNext/>
      <w:numPr>
        <w:ilvl w:val="2"/>
        <w:numId w:val="1"/>
      </w:numPr>
      <w:pBdr>
        <w:bottom w:val="single" w:sz="4" w:space="1" w:color="002060"/>
      </w:pBdr>
      <w:spacing w:before="300" w:after="360"/>
      <w:outlineLvl w:val="2"/>
    </w:pPr>
    <w:rPr>
      <w:color w:val="002060"/>
      <w:sz w:val="28"/>
      <w:szCs w:val="28"/>
    </w:rPr>
  </w:style>
  <w:style w:type="paragraph" w:styleId="TOC2">
    <w:name w:val="toc 2"/>
    <w:basedOn w:val="Normal"/>
    <w:next w:val="Normal"/>
    <w:autoRedefine/>
    <w:uiPriority w:val="39"/>
    <w:unhideWhenUsed/>
    <w:rsid w:val="00B82B9D"/>
    <w:pPr>
      <w:tabs>
        <w:tab w:val="left" w:pos="1418"/>
        <w:tab w:val="right" w:leader="dot" w:pos="9344"/>
      </w:tabs>
      <w:spacing w:before="180"/>
      <w:ind w:left="1418" w:hanging="709"/>
    </w:pPr>
    <w:rPr>
      <w:b/>
      <w:noProof/>
      <w:snapToGrid w:val="0"/>
      <w:w w:val="0"/>
      <w:szCs w:val="24"/>
      <w:lang w:eastAsia="en-AU"/>
    </w:rPr>
  </w:style>
  <w:style w:type="paragraph" w:styleId="TOC1">
    <w:name w:val="toc 1"/>
    <w:basedOn w:val="Normal"/>
    <w:next w:val="Normal"/>
    <w:autoRedefine/>
    <w:uiPriority w:val="39"/>
    <w:unhideWhenUsed/>
    <w:rsid w:val="00577F81"/>
    <w:pPr>
      <w:tabs>
        <w:tab w:val="left" w:pos="709"/>
        <w:tab w:val="right" w:leader="dot" w:pos="9344"/>
      </w:tabs>
      <w:spacing w:before="100" w:after="0"/>
      <w:ind w:left="706" w:hanging="706"/>
    </w:pPr>
    <w:rPr>
      <w:b/>
      <w:caps/>
      <w:noProof/>
      <w:color w:val="002060"/>
      <w:szCs w:val="28"/>
    </w:rPr>
  </w:style>
  <w:style w:type="paragraph" w:styleId="TOC3">
    <w:name w:val="toc 3"/>
    <w:basedOn w:val="TOC2"/>
    <w:next w:val="Normal"/>
    <w:autoRedefine/>
    <w:uiPriority w:val="39"/>
    <w:unhideWhenUsed/>
    <w:rsid w:val="00B82B9D"/>
    <w:pPr>
      <w:tabs>
        <w:tab w:val="left" w:pos="2268"/>
      </w:tabs>
      <w:spacing w:after="60"/>
      <w:ind w:left="2269" w:hanging="851"/>
    </w:pPr>
    <w:rPr>
      <w:b w:val="0"/>
      <w:szCs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B82B9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82B9D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rsid w:val="00B82B9D"/>
    <w:rPr>
      <w:rFonts w:eastAsiaTheme="minorEastAsia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82B9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2B9D"/>
    <w:rPr>
      <w:rFonts w:ascii="Segoe UI" w:eastAsiaTheme="minorEastAsia" w:hAnsi="Segoe UI" w:cs="Segoe UI"/>
      <w:sz w:val="18"/>
      <w:szCs w:val="18"/>
    </w:rPr>
  </w:style>
  <w:style w:type="paragraph" w:styleId="Subtitle">
    <w:name w:val="Subtitle"/>
    <w:basedOn w:val="Normal"/>
    <w:next w:val="Normal"/>
    <w:link w:val="SubtitleChar"/>
    <w:uiPriority w:val="99"/>
    <w:qFormat/>
    <w:rsid w:val="00B82B9D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B82B9D"/>
    <w:rPr>
      <w:rFonts w:asciiTheme="majorHAnsi" w:eastAsiaTheme="majorEastAsia" w:hAnsiTheme="majorHAnsi" w:cstheme="majorBidi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B82B9D"/>
    <w:rPr>
      <w:rFonts w:ascii="Arial Bold" w:eastAsia="Times New Roman" w:hAnsi="Arial Bold" w:cs="Arial"/>
      <w:b w:val="0"/>
      <w:color w:val="002060"/>
      <w:sz w:val="18"/>
      <w:szCs w:val="18"/>
      <w:u w:color="002060"/>
      <w:lang w:eastAsia="en-AU"/>
    </w:rPr>
  </w:style>
  <w:style w:type="paragraph" w:customStyle="1" w:styleId="FMGBody0">
    <w:name w:val="FMG Body"/>
    <w:basedOn w:val="Normal"/>
    <w:next w:val="Normal"/>
    <w:rsid w:val="00FF0F7D"/>
    <w:pPr>
      <w:spacing w:before="180" w:after="240" w:line="240" w:lineRule="auto"/>
    </w:pPr>
    <w:rPr>
      <w:rFonts w:ascii="Arial" w:eastAsiaTheme="minorHAnsi" w:hAnsi="Arial" w:cs="Times New Roman"/>
      <w:sz w:val="22"/>
      <w:szCs w:val="22"/>
    </w:rPr>
  </w:style>
  <w:style w:type="paragraph" w:customStyle="1" w:styleId="FMGBB2">
    <w:name w:val="FMG BB2"/>
    <w:basedOn w:val="FMGBody0"/>
    <w:qFormat/>
    <w:rsid w:val="00FF0F7D"/>
    <w:pPr>
      <w:keepLines/>
      <w:numPr>
        <w:numId w:val="3"/>
      </w:numPr>
      <w:tabs>
        <w:tab w:val="left" w:pos="1276"/>
      </w:tabs>
      <w:spacing w:before="60" w:after="180" w:line="276" w:lineRule="auto"/>
    </w:pPr>
  </w:style>
  <w:style w:type="paragraph" w:styleId="ListBullet">
    <w:name w:val="List Bullet"/>
    <w:basedOn w:val="Normal"/>
    <w:uiPriority w:val="99"/>
    <w:unhideWhenUsed/>
    <w:rsid w:val="00FF0F7D"/>
    <w:pPr>
      <w:numPr>
        <w:numId w:val="4"/>
      </w:numPr>
      <w:spacing w:after="0" w:line="240" w:lineRule="auto"/>
      <w:contextualSpacing/>
    </w:pPr>
    <w:rPr>
      <w:rFonts w:ascii="Arial" w:eastAsiaTheme="minorHAnsi" w:hAnsi="Arial" w:cs="Times New Roman"/>
      <w:sz w:val="22"/>
      <w:szCs w:val="22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D1AA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D1AA7"/>
    <w:rPr>
      <w:rFonts w:eastAsiaTheme="minorEastAsia"/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B64D88"/>
    <w:pPr>
      <w:numPr>
        <w:ilvl w:val="1"/>
        <w:numId w:val="8"/>
      </w:numPr>
      <w:spacing w:before="240" w:line="259" w:lineRule="auto"/>
      <w:outlineLvl w:val="9"/>
    </w:pPr>
    <w:rPr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rsid w:val="00E666BD"/>
    <w:rPr>
      <w:rFonts w:asciiTheme="majorHAnsi" w:eastAsiaTheme="majorEastAsia" w:hAnsiTheme="majorHAnsi" w:cstheme="majorBidi"/>
      <w:i/>
      <w:iCs/>
      <w:color w:val="2E74B5" w:themeColor="accent1" w:themeShade="BF"/>
      <w:sz w:val="20"/>
      <w:szCs w:val="20"/>
    </w:rPr>
  </w:style>
  <w:style w:type="paragraph" w:styleId="NormalWeb">
    <w:name w:val="Normal (Web)"/>
    <w:basedOn w:val="Normal"/>
    <w:uiPriority w:val="99"/>
    <w:unhideWhenUsed/>
    <w:rsid w:val="001C7F9D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  <w:lang w:eastAsia="en-AU"/>
    </w:rPr>
  </w:style>
  <w:style w:type="paragraph" w:styleId="Header">
    <w:name w:val="header"/>
    <w:basedOn w:val="Normal"/>
    <w:link w:val="HeaderChar"/>
    <w:uiPriority w:val="99"/>
    <w:unhideWhenUsed/>
    <w:rsid w:val="0081145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1145D"/>
    <w:rPr>
      <w:rFonts w:eastAsiaTheme="minorEastAsia"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rsid w:val="00600E21"/>
    <w:rPr>
      <w:b/>
      <w:color w:val="000066"/>
    </w:rPr>
  </w:style>
  <w:style w:type="table" w:customStyle="1" w:styleId="PERTable1">
    <w:name w:val="PER Table 1"/>
    <w:basedOn w:val="TableNormal"/>
    <w:uiPriority w:val="99"/>
    <w:locked/>
    <w:rsid w:val="00600E21"/>
    <w:pPr>
      <w:spacing w:after="0" w:line="240" w:lineRule="auto"/>
    </w:pPr>
    <w:rPr>
      <w:rFonts w:ascii="Arial" w:hAnsi="Arial" w:cs="Arial"/>
    </w:rPr>
    <w:tblPr/>
  </w:style>
  <w:style w:type="paragraph" w:customStyle="1" w:styleId="FMGBB1">
    <w:name w:val="FMG BB1"/>
    <w:basedOn w:val="FMGBody0"/>
    <w:qFormat/>
    <w:rsid w:val="00600E21"/>
    <w:pPr>
      <w:numPr>
        <w:numId w:val="5"/>
      </w:numPr>
      <w:tabs>
        <w:tab w:val="left" w:pos="426"/>
      </w:tabs>
      <w:spacing w:before="60" w:after="180" w:line="276" w:lineRule="auto"/>
    </w:pPr>
    <w:rPr>
      <w:rFonts w:cs="Arial"/>
      <w:lang w:eastAsia="en-AU"/>
    </w:rPr>
  </w:style>
  <w:style w:type="table" w:styleId="MediumList2-Accent1">
    <w:name w:val="Medium List 2 Accent 1"/>
    <w:basedOn w:val="TableNormal"/>
    <w:uiPriority w:val="66"/>
    <w:rsid w:val="00600E21"/>
    <w:pPr>
      <w:spacing w:after="0" w:line="240" w:lineRule="auto"/>
    </w:pPr>
    <w:rPr>
      <w:rFonts w:ascii="Cambria" w:eastAsia="Times New Roman" w:hAnsi="Cambria" w:cs="Times New Roman"/>
      <w:color w:val="000000"/>
      <w:kern w:val="32"/>
      <w:sz w:val="24"/>
      <w:szCs w:val="24"/>
      <w:lang w:val="en-US" w:bidi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FMGi">
    <w:name w:val="FMG ( i)"/>
    <w:basedOn w:val="Normal"/>
    <w:qFormat/>
    <w:rsid w:val="00600E21"/>
    <w:pPr>
      <w:numPr>
        <w:ilvl w:val="2"/>
        <w:numId w:val="6"/>
      </w:numPr>
      <w:spacing w:before="60" w:after="180" w:line="276" w:lineRule="auto"/>
    </w:pPr>
    <w:rPr>
      <w:rFonts w:ascii="Arial" w:eastAsiaTheme="minorHAnsi" w:hAnsi="Arial" w:cs="Arial"/>
      <w:sz w:val="22"/>
      <w:szCs w:val="22"/>
    </w:rPr>
  </w:style>
  <w:style w:type="paragraph" w:customStyle="1" w:styleId="FMGa">
    <w:name w:val="FMG (a)"/>
    <w:basedOn w:val="Normal"/>
    <w:qFormat/>
    <w:rsid w:val="00600E21"/>
    <w:pPr>
      <w:numPr>
        <w:ilvl w:val="1"/>
        <w:numId w:val="6"/>
      </w:numPr>
      <w:spacing w:before="60" w:after="180" w:line="276" w:lineRule="auto"/>
    </w:pPr>
    <w:rPr>
      <w:rFonts w:ascii="Arial" w:eastAsiaTheme="minorHAnsi" w:hAnsi="Arial" w:cs="Arial"/>
      <w:sz w:val="22"/>
      <w:szCs w:val="22"/>
    </w:rPr>
  </w:style>
  <w:style w:type="paragraph" w:customStyle="1" w:styleId="FMG1">
    <w:name w:val="FMG 1."/>
    <w:basedOn w:val="Normal"/>
    <w:qFormat/>
    <w:rsid w:val="00600E21"/>
    <w:pPr>
      <w:numPr>
        <w:numId w:val="6"/>
      </w:numPr>
      <w:spacing w:before="60" w:after="180" w:line="276" w:lineRule="auto"/>
    </w:pPr>
    <w:rPr>
      <w:rFonts w:ascii="Arial" w:eastAsiaTheme="minorHAnsi" w:hAnsi="Arial" w:cs="Arial"/>
      <w:sz w:val="22"/>
      <w:szCs w:val="22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600E21"/>
    <w:pPr>
      <w:spacing w:after="200" w:line="240" w:lineRule="auto"/>
    </w:pPr>
    <w:rPr>
      <w:rFonts w:ascii="Arial" w:eastAsia="Calibri" w:hAnsi="Arial" w:cs="Times New Roman"/>
      <w:b/>
      <w:bCs/>
      <w:color w:val="002060"/>
      <w:sz w:val="18"/>
      <w:szCs w:val="18"/>
    </w:rPr>
  </w:style>
  <w:style w:type="paragraph" w:customStyle="1" w:styleId="FMGH5">
    <w:name w:val="FMG H5"/>
    <w:basedOn w:val="Normal"/>
    <w:next w:val="FMGBody0"/>
    <w:qFormat/>
    <w:rsid w:val="00600E21"/>
    <w:pPr>
      <w:spacing w:before="60" w:after="60" w:line="240" w:lineRule="auto"/>
    </w:pPr>
    <w:rPr>
      <w:rFonts w:ascii="Arial" w:eastAsia="Calibri" w:hAnsi="Arial" w:cs="Times New Roman"/>
      <w:b/>
      <w:sz w:val="22"/>
      <w:szCs w:val="22"/>
    </w:rPr>
  </w:style>
  <w:style w:type="paragraph" w:styleId="TableofFigures">
    <w:name w:val="table of figures"/>
    <w:basedOn w:val="Normal"/>
    <w:next w:val="Normal"/>
    <w:uiPriority w:val="99"/>
    <w:unhideWhenUsed/>
    <w:rsid w:val="00600E21"/>
    <w:pPr>
      <w:tabs>
        <w:tab w:val="left" w:pos="1701"/>
        <w:tab w:val="right" w:leader="dot" w:pos="9344"/>
      </w:tabs>
      <w:spacing w:before="60" w:after="0" w:line="240" w:lineRule="auto"/>
      <w:ind w:left="1701" w:hanging="1701"/>
    </w:pPr>
    <w:rPr>
      <w:rFonts w:ascii="Arial" w:eastAsia="Calibri" w:hAnsi="Arial" w:cs="Times New Roman"/>
      <w:noProof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600E21"/>
    <w:pPr>
      <w:numPr>
        <w:ilvl w:val="3"/>
        <w:numId w:val="8"/>
      </w:numPr>
      <w:tabs>
        <w:tab w:val="left" w:pos="3119"/>
        <w:tab w:val="right" w:leader="dot" w:pos="9345"/>
      </w:tabs>
      <w:spacing w:before="60" w:after="100" w:line="240" w:lineRule="auto"/>
    </w:pPr>
    <w:rPr>
      <w:rFonts w:ascii="Arial" w:eastAsia="Calibri" w:hAnsi="Arial" w:cs="Times New Roman"/>
      <w:sz w:val="22"/>
      <w:szCs w:val="22"/>
    </w:rPr>
  </w:style>
  <w:style w:type="character" w:customStyle="1" w:styleId="CAPS">
    <w:name w:val="CAPS"/>
    <w:basedOn w:val="DefaultParagraphFont"/>
    <w:uiPriority w:val="1"/>
    <w:rsid w:val="00600E21"/>
    <w:rPr>
      <w:rFonts w:ascii="Calibri" w:hAnsi="Calibri"/>
      <w:b/>
      <w:caps/>
      <w:sz w:val="22"/>
    </w:rPr>
  </w:style>
  <w:style w:type="paragraph" w:customStyle="1" w:styleId="FiledCodeText">
    <w:name w:val="Filed Code_Text"/>
    <w:basedOn w:val="Normal"/>
    <w:rsid w:val="00600E21"/>
    <w:pPr>
      <w:spacing w:beforeLines="60" w:before="60" w:afterLines="60" w:after="60" w:line="240" w:lineRule="auto"/>
    </w:pPr>
    <w:rPr>
      <w:rFonts w:eastAsiaTheme="minorHAnsi" w:cs="Arial"/>
      <w:b/>
      <w:caps/>
      <w:sz w:val="22"/>
    </w:rPr>
  </w:style>
  <w:style w:type="character" w:styleId="Strong">
    <w:name w:val="Strong"/>
    <w:basedOn w:val="DefaultParagraphFont"/>
    <w:uiPriority w:val="22"/>
    <w:rsid w:val="00600E21"/>
    <w:rPr>
      <w:b/>
      <w:bCs/>
    </w:rPr>
  </w:style>
  <w:style w:type="table" w:customStyle="1" w:styleId="TableGridLight1">
    <w:name w:val="Table Grid Light1"/>
    <w:basedOn w:val="TableNormal"/>
    <w:uiPriority w:val="40"/>
    <w:rsid w:val="00600E21"/>
    <w:pPr>
      <w:spacing w:after="0" w:line="240" w:lineRule="auto"/>
    </w:pPr>
    <w:rPr>
      <w:rFonts w:ascii="Arial" w:hAnsi="Arial" w:cs="Arial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TableGridLight11">
    <w:name w:val="Table Grid Light11"/>
    <w:basedOn w:val="TableNormal"/>
    <w:uiPriority w:val="40"/>
    <w:rsid w:val="00600E21"/>
    <w:pPr>
      <w:spacing w:after="0" w:line="240" w:lineRule="auto"/>
    </w:pPr>
    <w:rPr>
      <w:rFonts w:ascii="Arial" w:hAnsi="Arial" w:cs="Arial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Mention1">
    <w:name w:val="Mention1"/>
    <w:basedOn w:val="DefaultParagraphFont"/>
    <w:uiPriority w:val="99"/>
    <w:semiHidden/>
    <w:unhideWhenUsed/>
    <w:rsid w:val="00600E21"/>
    <w:rPr>
      <w:color w:val="2B579A"/>
      <w:shd w:val="clear" w:color="auto" w:fill="E6E6E6"/>
    </w:rPr>
  </w:style>
  <w:style w:type="character" w:customStyle="1" w:styleId="FMGBodyChar">
    <w:name w:val="FMG  Body Char"/>
    <w:basedOn w:val="DefaultParagraphFont"/>
    <w:link w:val="FMGBody"/>
    <w:rsid w:val="00600E21"/>
    <w:rPr>
      <w:rFonts w:eastAsiaTheme="minorEastAsia"/>
      <w:sz w:val="20"/>
      <w:szCs w:val="20"/>
    </w:rPr>
  </w:style>
  <w:style w:type="paragraph" w:customStyle="1" w:styleId="FMGH4">
    <w:name w:val="FMG H4"/>
    <w:basedOn w:val="FMGH3"/>
    <w:next w:val="FMGBody"/>
    <w:qFormat/>
    <w:rsid w:val="00600E21"/>
    <w:pPr>
      <w:numPr>
        <w:ilvl w:val="0"/>
        <w:numId w:val="0"/>
      </w:numPr>
      <w:pBdr>
        <w:bottom w:val="none" w:sz="0" w:space="0" w:color="auto"/>
      </w:pBdr>
      <w:tabs>
        <w:tab w:val="left" w:pos="993"/>
      </w:tabs>
      <w:spacing w:after="240" w:line="240" w:lineRule="auto"/>
      <w:ind w:left="992" w:hanging="1060"/>
    </w:pPr>
    <w:rPr>
      <w:rFonts w:eastAsia="Calibri" w:cs="Times New Roman"/>
    </w:rPr>
  </w:style>
  <w:style w:type="paragraph" w:styleId="FootnoteText">
    <w:name w:val="footnote text"/>
    <w:basedOn w:val="Normal"/>
    <w:link w:val="FootnoteTextChar"/>
    <w:rsid w:val="00600E21"/>
    <w:pPr>
      <w:spacing w:after="0" w:line="300" w:lineRule="auto"/>
      <w:jc w:val="both"/>
    </w:pPr>
    <w:rPr>
      <w:rFonts w:ascii="Arial" w:eastAsia="SimSun" w:hAnsi="Arial" w:cs="Times New Roman"/>
      <w:lang w:eastAsia="zh-CN"/>
    </w:rPr>
  </w:style>
  <w:style w:type="character" w:customStyle="1" w:styleId="FootnoteTextChar">
    <w:name w:val="Footnote Text Char"/>
    <w:basedOn w:val="DefaultParagraphFont"/>
    <w:link w:val="FootnoteText"/>
    <w:rsid w:val="00600E21"/>
    <w:rPr>
      <w:rFonts w:ascii="Arial" w:eastAsia="SimSun" w:hAnsi="Arial" w:cs="Times New Roman"/>
      <w:sz w:val="20"/>
      <w:szCs w:val="20"/>
      <w:lang w:eastAsia="zh-CN"/>
    </w:rPr>
  </w:style>
  <w:style w:type="character" w:styleId="FootnoteReference">
    <w:name w:val="footnote reference"/>
    <w:basedOn w:val="DefaultParagraphFont"/>
    <w:rsid w:val="00600E21"/>
    <w:rPr>
      <w:vertAlign w:val="superscript"/>
    </w:rPr>
  </w:style>
  <w:style w:type="paragraph" w:customStyle="1" w:styleId="Text">
    <w:name w:val="Text"/>
    <w:basedOn w:val="Normal"/>
    <w:rsid w:val="00600E21"/>
    <w:pPr>
      <w:spacing w:before="220" w:after="0" w:line="280" w:lineRule="exact"/>
      <w:jc w:val="both"/>
    </w:pPr>
    <w:rPr>
      <w:rFonts w:ascii="Arial" w:eastAsia="Times New Roman" w:hAnsi="Arial" w:cs="Times New Roman"/>
      <w:bCs/>
      <w:spacing w:val="-2"/>
      <w:sz w:val="22"/>
    </w:rPr>
  </w:style>
  <w:style w:type="paragraph" w:customStyle="1" w:styleId="text0">
    <w:name w:val="text"/>
    <w:basedOn w:val="Normal"/>
    <w:rsid w:val="00600E21"/>
    <w:pPr>
      <w:spacing w:before="220" w:after="0" w:line="280" w:lineRule="atLeast"/>
      <w:jc w:val="both"/>
    </w:pPr>
    <w:rPr>
      <w:rFonts w:ascii="Arial" w:eastAsia="Times New Roman" w:hAnsi="Arial" w:cs="Arial"/>
      <w:spacing w:val="-2"/>
      <w:sz w:val="22"/>
      <w:szCs w:val="22"/>
      <w:lang w:eastAsia="en-AU"/>
    </w:rPr>
  </w:style>
  <w:style w:type="paragraph" w:customStyle="1" w:styleId="EnvIndent1">
    <w:name w:val="Env Indent 1"/>
    <w:basedOn w:val="Normal"/>
    <w:link w:val="EnvIndent1Char"/>
    <w:uiPriority w:val="99"/>
    <w:rsid w:val="00600E21"/>
    <w:pPr>
      <w:spacing w:before="240" w:line="300" w:lineRule="auto"/>
      <w:ind w:left="880"/>
      <w:jc w:val="both"/>
    </w:pPr>
    <w:rPr>
      <w:rFonts w:ascii="Arial" w:eastAsia="SimSun" w:hAnsi="Arial" w:cs="Times New Roman"/>
      <w:sz w:val="22"/>
      <w:szCs w:val="24"/>
      <w:lang w:eastAsia="zh-CN"/>
    </w:rPr>
  </w:style>
  <w:style w:type="character" w:customStyle="1" w:styleId="EnvIndent1Char">
    <w:name w:val="Env Indent 1 Char"/>
    <w:basedOn w:val="DefaultParagraphFont"/>
    <w:link w:val="EnvIndent1"/>
    <w:uiPriority w:val="99"/>
    <w:rsid w:val="00600E21"/>
    <w:rPr>
      <w:rFonts w:ascii="Arial" w:eastAsia="SimSun" w:hAnsi="Arial" w:cs="Times New Roman"/>
      <w:szCs w:val="24"/>
      <w:lang w:eastAsia="zh-CN"/>
    </w:rPr>
  </w:style>
  <w:style w:type="paragraph" w:customStyle="1" w:styleId="TableText">
    <w:name w:val="Table Text"/>
    <w:basedOn w:val="Normal"/>
    <w:link w:val="TableTextChar"/>
    <w:rsid w:val="00600E21"/>
    <w:pPr>
      <w:spacing w:before="60" w:after="60" w:line="300" w:lineRule="auto"/>
    </w:pPr>
    <w:rPr>
      <w:rFonts w:ascii="Arial" w:eastAsia="Times New Roman" w:hAnsi="Arial" w:cs="Arial"/>
      <w:bCs/>
      <w:szCs w:val="24"/>
      <w:lang w:eastAsia="zh-CN"/>
    </w:rPr>
  </w:style>
  <w:style w:type="character" w:customStyle="1" w:styleId="TableTextChar">
    <w:name w:val="Table Text Char"/>
    <w:basedOn w:val="DefaultParagraphFont"/>
    <w:link w:val="TableText"/>
    <w:rsid w:val="00600E21"/>
    <w:rPr>
      <w:rFonts w:ascii="Arial" w:eastAsia="Times New Roman" w:hAnsi="Arial" w:cs="Arial"/>
      <w:bCs/>
      <w:sz w:val="20"/>
      <w:szCs w:val="24"/>
      <w:lang w:eastAsia="zh-CN"/>
    </w:rPr>
  </w:style>
  <w:style w:type="paragraph" w:customStyle="1" w:styleId="Biblio">
    <w:name w:val="Biblio"/>
    <w:basedOn w:val="Normal"/>
    <w:rsid w:val="00600E21"/>
    <w:pPr>
      <w:spacing w:after="0" w:line="300" w:lineRule="auto"/>
      <w:ind w:left="851" w:hanging="851"/>
      <w:jc w:val="both"/>
    </w:pPr>
    <w:rPr>
      <w:rFonts w:ascii="Arial" w:eastAsia="SimSun" w:hAnsi="Arial" w:cs="Times New Roman"/>
      <w:sz w:val="22"/>
      <w:szCs w:val="24"/>
      <w:lang w:eastAsia="zh-CN"/>
    </w:rPr>
  </w:style>
  <w:style w:type="character" w:styleId="IntenseReference">
    <w:name w:val="Intense Reference"/>
    <w:basedOn w:val="DefaultParagraphFont"/>
    <w:uiPriority w:val="32"/>
    <w:qFormat/>
    <w:rsid w:val="00467207"/>
    <w:rPr>
      <w:b/>
      <w:bCs/>
      <w:smallCaps/>
      <w:color w:val="5B9BD5" w:themeColor="accent1"/>
      <w:spacing w:val="5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E111EF"/>
    <w:rPr>
      <w:color w:val="605E5C"/>
      <w:shd w:val="clear" w:color="auto" w:fill="E1DFDD"/>
    </w:rPr>
  </w:style>
  <w:style w:type="table" w:customStyle="1" w:styleId="1">
    <w:name w:val="Сетка таблицы1"/>
    <w:basedOn w:val="TableNormal"/>
    <w:next w:val="TableGrid"/>
    <w:rsid w:val="00D46918"/>
    <w:pPr>
      <w:spacing w:before="60" w:after="60" w:line="264" w:lineRule="auto"/>
    </w:pPr>
    <w:rPr>
      <w:rFonts w:eastAsia="Times New Roman"/>
      <w:sz w:val="18"/>
      <w:szCs w:val="20"/>
      <w:lang w:eastAsia="en-AU"/>
    </w:rPr>
    <w:tblPr>
      <w:tblBorders>
        <w:top w:val="single" w:sz="12" w:space="0" w:color="002060"/>
        <w:bottom w:val="single" w:sz="12" w:space="0" w:color="002060"/>
        <w:insideH w:val="single" w:sz="4" w:space="0" w:color="002060"/>
        <w:insideV w:val="single" w:sz="4" w:space="0" w:color="002060"/>
      </w:tblBorders>
    </w:tblPr>
    <w:trPr>
      <w:cantSplit/>
    </w:trPr>
    <w:tblStylePr w:type="firstRow">
      <w:pPr>
        <w:wordWrap/>
        <w:spacing w:beforeLines="0" w:beforeAutospacing="0" w:afterLines="0" w:afterAutospacing="0"/>
        <w:outlineLvl w:val="9"/>
      </w:pPr>
      <w:rPr>
        <w:rFonts w:asciiTheme="majorHAnsi" w:hAnsiTheme="majorHAnsi"/>
        <w:b/>
        <w:i w:val="0"/>
        <w:color w:val="002060"/>
        <w:sz w:val="18"/>
        <w:u w:color="002060"/>
      </w:rPr>
      <w:tblPr/>
      <w:trPr>
        <w:cantSplit/>
        <w:tblHeader/>
      </w:trPr>
      <w:tcPr>
        <w:shd w:val="clear" w:color="auto" w:fill="D9D9D9"/>
      </w:tcPr>
    </w:tblStylePr>
    <w:tblStylePr w:type="lastRow">
      <w:rPr>
        <w:rFonts w:ascii="Calibri" w:hAnsi="Calibri"/>
        <w:sz w:val="24"/>
      </w:rPr>
    </w:tblStylePr>
  </w:style>
  <w:style w:type="character" w:customStyle="1" w:styleId="10">
    <w:name w:val="Упомянуть1"/>
    <w:basedOn w:val="DefaultParagraphFont"/>
    <w:uiPriority w:val="99"/>
    <w:semiHidden/>
    <w:unhideWhenUsed/>
    <w:rsid w:val="00B97BB5"/>
    <w:rPr>
      <w:color w:val="2B579A"/>
      <w:shd w:val="clear" w:color="auto" w:fill="E6E6E6"/>
    </w:rPr>
  </w:style>
  <w:style w:type="character" w:customStyle="1" w:styleId="11">
    <w:name w:val="Неразрешенное упоминание1"/>
    <w:basedOn w:val="DefaultParagraphFont"/>
    <w:uiPriority w:val="99"/>
    <w:semiHidden/>
    <w:unhideWhenUsed/>
    <w:rsid w:val="00B97BB5"/>
    <w:rPr>
      <w:color w:val="605E5C"/>
      <w:shd w:val="clear" w:color="auto" w:fill="E1DFDD"/>
    </w:rPr>
  </w:style>
  <w:style w:type="paragraph" w:styleId="NoSpacing">
    <w:name w:val="No Spacing"/>
    <w:link w:val="NoSpacingChar"/>
    <w:uiPriority w:val="1"/>
    <w:qFormat/>
    <w:rsid w:val="00F97322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F97322"/>
    <w:rPr>
      <w:rFonts w:eastAsiaTheme="minorEastAsia"/>
      <w:lang w:val="en-US"/>
    </w:rPr>
  </w:style>
  <w:style w:type="paragraph" w:customStyle="1" w:styleId="12">
    <w:name w:val="Стиль1 Рисунок"/>
    <w:basedOn w:val="Normal"/>
    <w:next w:val="Normal"/>
    <w:uiPriority w:val="99"/>
    <w:qFormat/>
    <w:rsid w:val="00546909"/>
    <w:pPr>
      <w:spacing w:before="100" w:after="100" w:line="257" w:lineRule="auto"/>
      <w:contextualSpacing/>
      <w:jc w:val="center"/>
    </w:pPr>
    <w:rPr>
      <w:rFonts w:ascii="Times New Roman" w:eastAsia="Consolas" w:hAnsi="Times New Roman" w:cs="Consolas"/>
      <w:sz w:val="28"/>
      <w:szCs w:val="28"/>
      <w:lang w:val="ru-RU"/>
    </w:rPr>
  </w:style>
  <w:style w:type="character" w:customStyle="1" w:styleId="CaptionChar">
    <w:name w:val="Caption Char"/>
    <w:link w:val="Caption"/>
    <w:locked/>
    <w:rsid w:val="00546909"/>
    <w:rPr>
      <w:rFonts w:ascii="Arial" w:eastAsia="Calibri" w:hAnsi="Arial" w:cs="Times New Roman"/>
      <w:b/>
      <w:bCs/>
      <w:color w:val="002060"/>
      <w:sz w:val="18"/>
      <w:szCs w:val="18"/>
    </w:rPr>
  </w:style>
  <w:style w:type="character" w:styleId="Emphasis">
    <w:name w:val="Emphasis"/>
    <w:basedOn w:val="DefaultParagraphFont"/>
    <w:uiPriority w:val="20"/>
    <w:qFormat/>
    <w:rsid w:val="001E26F1"/>
    <w:rPr>
      <w:i/>
      <w:iCs/>
    </w:rPr>
  </w:style>
  <w:style w:type="table" w:styleId="GridTable4-Accent1">
    <w:name w:val="Grid Table 4 Accent 1"/>
    <w:basedOn w:val="TableNormal"/>
    <w:uiPriority w:val="49"/>
    <w:rsid w:val="00254C3E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PlainTable5">
    <w:name w:val="Plain Table 5"/>
    <w:basedOn w:val="TableNormal"/>
    <w:uiPriority w:val="45"/>
    <w:rsid w:val="00254C3E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Style1">
    <w:name w:val="Style1"/>
    <w:basedOn w:val="TableNormal"/>
    <w:uiPriority w:val="99"/>
    <w:rsid w:val="00254C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Calibri" w:hAnsi="Calibri"/>
        <w:b/>
        <w:sz w:val="24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A6A6A6" w:themeFill="background1" w:themeFillShade="A6"/>
      </w:tcPr>
    </w:tblStylePr>
  </w:style>
  <w:style w:type="paragraph" w:styleId="Revision">
    <w:name w:val="Revision"/>
    <w:hidden/>
    <w:uiPriority w:val="99"/>
    <w:semiHidden/>
    <w:rsid w:val="00653CCE"/>
    <w:pPr>
      <w:spacing w:after="0" w:line="240" w:lineRule="auto"/>
    </w:pPr>
    <w:rPr>
      <w:rFonts w:eastAsiaTheme="minorEastAsia"/>
      <w:sz w:val="20"/>
      <w:szCs w:val="20"/>
    </w:rPr>
  </w:style>
  <w:style w:type="character" w:customStyle="1" w:styleId="ui-provider">
    <w:name w:val="ui-provider"/>
    <w:basedOn w:val="DefaultParagraphFont"/>
    <w:rsid w:val="00CD6B5F"/>
  </w:style>
  <w:style w:type="table" w:styleId="PlainTable1">
    <w:name w:val="Plain Table 1"/>
    <w:basedOn w:val="TableNormal"/>
    <w:uiPriority w:val="41"/>
    <w:rsid w:val="005E1FBC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">
    <w:name w:val="Grid Table 1 Light"/>
    <w:basedOn w:val="TableNormal"/>
    <w:uiPriority w:val="46"/>
    <w:rsid w:val="0006491D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3">
    <w:name w:val="Plain Table 3"/>
    <w:basedOn w:val="TableNormal"/>
    <w:uiPriority w:val="43"/>
    <w:rsid w:val="0006491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027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0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9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3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8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01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887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85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7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43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852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741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384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45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710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76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20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52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45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595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55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013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568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7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27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91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150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0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25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20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31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96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17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58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38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22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7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59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9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0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21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3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1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5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44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8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75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2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5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9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7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55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7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03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83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69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4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5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25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06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52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399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573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76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971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67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44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74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34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124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85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844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118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22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85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31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73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904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3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682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49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78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5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94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23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82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99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11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34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99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43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839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40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532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334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706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35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16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0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744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70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431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427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9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709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143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45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15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2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808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53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45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60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729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407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7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12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99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10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286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053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1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950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806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48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99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37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54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78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70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3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18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0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384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77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8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078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34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147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100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25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9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04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859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566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052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46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935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38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751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25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76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7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8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4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18" Type="http://schemas.openxmlformats.org/officeDocument/2006/relationships/image" Target="media/image3.tiff"/><Relationship Id="rId3" Type="http://schemas.openxmlformats.org/officeDocument/2006/relationships/customXml" Target="../customXml/item3.xml"/><Relationship Id="rId21" Type="http://schemas.openxmlformats.org/officeDocument/2006/relationships/footer" Target="footer4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23" Type="http://schemas.openxmlformats.org/officeDocument/2006/relationships/glossaryDocument" Target="glossary/document.xml"/><Relationship Id="rId10" Type="http://schemas.openxmlformats.org/officeDocument/2006/relationships/footnotes" Target="footnotes.xml"/><Relationship Id="rId19" Type="http://schemas.openxmlformats.org/officeDocument/2006/relationships/image" Target="media/image4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6285E31B04EA46A588EFA09FA06BEA0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40E756A-A07B-4970-9FAD-B630063F0800}"/>
      </w:docPartPr>
      <w:docPartBody>
        <w:p w:rsidR="00A448A9" w:rsidRDefault="00A448A9" w:rsidP="00A448A9">
          <w:pPr>
            <w:pStyle w:val="6285E31B04EA46A588EFA09FA06BEA0B"/>
          </w:pPr>
          <w:r w:rsidRPr="00A63795">
            <w:rPr>
              <w:rStyle w:val="PlaceholderText"/>
            </w:rPr>
            <w:t>[Title]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inkAnnotations="0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E3AD4"/>
    <w:rsid w:val="00021E76"/>
    <w:rsid w:val="000516B0"/>
    <w:rsid w:val="000622F6"/>
    <w:rsid w:val="00062B82"/>
    <w:rsid w:val="00063669"/>
    <w:rsid w:val="00063DB9"/>
    <w:rsid w:val="000D0E0B"/>
    <w:rsid w:val="00124B8C"/>
    <w:rsid w:val="00185C18"/>
    <w:rsid w:val="0019490A"/>
    <w:rsid w:val="001974AC"/>
    <w:rsid w:val="001A68BC"/>
    <w:rsid w:val="001E438B"/>
    <w:rsid w:val="00206119"/>
    <w:rsid w:val="002109A4"/>
    <w:rsid w:val="002201AB"/>
    <w:rsid w:val="00234DB7"/>
    <w:rsid w:val="002362E1"/>
    <w:rsid w:val="00244C67"/>
    <w:rsid w:val="002466A4"/>
    <w:rsid w:val="0026084B"/>
    <w:rsid w:val="0026272B"/>
    <w:rsid w:val="00264D59"/>
    <w:rsid w:val="002748D9"/>
    <w:rsid w:val="002E2983"/>
    <w:rsid w:val="002E7AB9"/>
    <w:rsid w:val="002F3D40"/>
    <w:rsid w:val="00331430"/>
    <w:rsid w:val="00351AFF"/>
    <w:rsid w:val="00352CB7"/>
    <w:rsid w:val="0035770A"/>
    <w:rsid w:val="003D08E3"/>
    <w:rsid w:val="003E7B2E"/>
    <w:rsid w:val="003F5641"/>
    <w:rsid w:val="0040154D"/>
    <w:rsid w:val="00402AD1"/>
    <w:rsid w:val="00403A22"/>
    <w:rsid w:val="00413487"/>
    <w:rsid w:val="00430A75"/>
    <w:rsid w:val="00453BDB"/>
    <w:rsid w:val="00493617"/>
    <w:rsid w:val="004A4DAC"/>
    <w:rsid w:val="004D7515"/>
    <w:rsid w:val="004E3D09"/>
    <w:rsid w:val="005428C5"/>
    <w:rsid w:val="00584FD5"/>
    <w:rsid w:val="005B0755"/>
    <w:rsid w:val="005E6AF4"/>
    <w:rsid w:val="005F6D52"/>
    <w:rsid w:val="00614376"/>
    <w:rsid w:val="00626F54"/>
    <w:rsid w:val="0063668C"/>
    <w:rsid w:val="0064291D"/>
    <w:rsid w:val="0064542E"/>
    <w:rsid w:val="006967D6"/>
    <w:rsid w:val="006A2AE3"/>
    <w:rsid w:val="006A6CE8"/>
    <w:rsid w:val="006C40EA"/>
    <w:rsid w:val="006E3549"/>
    <w:rsid w:val="006E75FA"/>
    <w:rsid w:val="006E7EEC"/>
    <w:rsid w:val="00706B70"/>
    <w:rsid w:val="00737384"/>
    <w:rsid w:val="0074420D"/>
    <w:rsid w:val="00754D4A"/>
    <w:rsid w:val="007602CA"/>
    <w:rsid w:val="00764506"/>
    <w:rsid w:val="007768BF"/>
    <w:rsid w:val="007A5C91"/>
    <w:rsid w:val="007B5AC9"/>
    <w:rsid w:val="007D7D9D"/>
    <w:rsid w:val="00824CFD"/>
    <w:rsid w:val="00826A3F"/>
    <w:rsid w:val="00830818"/>
    <w:rsid w:val="00841D18"/>
    <w:rsid w:val="00883787"/>
    <w:rsid w:val="008A4BCC"/>
    <w:rsid w:val="008A4DE5"/>
    <w:rsid w:val="008E3E17"/>
    <w:rsid w:val="008F3872"/>
    <w:rsid w:val="00932FCF"/>
    <w:rsid w:val="00933C60"/>
    <w:rsid w:val="00943824"/>
    <w:rsid w:val="00956BB7"/>
    <w:rsid w:val="009A7D80"/>
    <w:rsid w:val="009C4724"/>
    <w:rsid w:val="009D5CBB"/>
    <w:rsid w:val="00A246D9"/>
    <w:rsid w:val="00A448A9"/>
    <w:rsid w:val="00A945CB"/>
    <w:rsid w:val="00AB19B9"/>
    <w:rsid w:val="00AB6539"/>
    <w:rsid w:val="00AD64DD"/>
    <w:rsid w:val="00AD6DCB"/>
    <w:rsid w:val="00B5293C"/>
    <w:rsid w:val="00B622FD"/>
    <w:rsid w:val="00B73870"/>
    <w:rsid w:val="00BC5B07"/>
    <w:rsid w:val="00BE1BDB"/>
    <w:rsid w:val="00C22284"/>
    <w:rsid w:val="00C24ED5"/>
    <w:rsid w:val="00C43BFE"/>
    <w:rsid w:val="00C6003D"/>
    <w:rsid w:val="00C76302"/>
    <w:rsid w:val="00C857A1"/>
    <w:rsid w:val="00C93471"/>
    <w:rsid w:val="00CD0213"/>
    <w:rsid w:val="00CE3325"/>
    <w:rsid w:val="00D07092"/>
    <w:rsid w:val="00D6627D"/>
    <w:rsid w:val="00D83995"/>
    <w:rsid w:val="00D95609"/>
    <w:rsid w:val="00D96E75"/>
    <w:rsid w:val="00DB4EFF"/>
    <w:rsid w:val="00DC2CE1"/>
    <w:rsid w:val="00DD4A5B"/>
    <w:rsid w:val="00DF1039"/>
    <w:rsid w:val="00E15653"/>
    <w:rsid w:val="00E4439A"/>
    <w:rsid w:val="00E84AFE"/>
    <w:rsid w:val="00EA7478"/>
    <w:rsid w:val="00EC68CB"/>
    <w:rsid w:val="00EE1A27"/>
    <w:rsid w:val="00EE3AD4"/>
    <w:rsid w:val="00EF0009"/>
    <w:rsid w:val="00F3280E"/>
    <w:rsid w:val="00F45D91"/>
    <w:rsid w:val="00F67964"/>
    <w:rsid w:val="00F80B5E"/>
    <w:rsid w:val="00F82A37"/>
    <w:rsid w:val="00F82AF5"/>
    <w:rsid w:val="00F8546B"/>
    <w:rsid w:val="00F85BC4"/>
    <w:rsid w:val="00FB38C3"/>
    <w:rsid w:val="00FE6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234DB7"/>
    <w:rPr>
      <w:color w:val="808080"/>
    </w:rPr>
  </w:style>
  <w:style w:type="paragraph" w:customStyle="1" w:styleId="6285E31B04EA46A588EFA09FA06BEA0B">
    <w:name w:val="6285E31B04EA46A588EFA09FA06BEA0B"/>
    <w:rsid w:val="00A448A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dd7201c-3071-4497-9581-98ea6b2a4f02">
      <Terms xmlns="http://schemas.microsoft.com/office/infopath/2007/PartnerControls"/>
    </lcf76f155ced4ddcb4097134ff3c332f>
    <TaxCatchAll xmlns="73bb6e4b-bc52-4b16-bdc4-3b6fa17e57b1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94A88C6D775B84CB650A02D8682F04F" ma:contentTypeVersion="18" ma:contentTypeDescription="Create a new document." ma:contentTypeScope="" ma:versionID="c6e171ce2a994c91913dbce803341d96">
  <xsd:schema xmlns:xsd="http://www.w3.org/2001/XMLSchema" xmlns:xs="http://www.w3.org/2001/XMLSchema" xmlns:p="http://schemas.microsoft.com/office/2006/metadata/properties" xmlns:ns2="add7201c-3071-4497-9581-98ea6b2a4f02" xmlns:ns3="afc91010-58e1-479d-96e5-9b1a6b3bca22" xmlns:ns4="73bb6e4b-bc52-4b16-bdc4-3b6fa17e57b1" targetNamespace="http://schemas.microsoft.com/office/2006/metadata/properties" ma:root="true" ma:fieldsID="71e2ecc9529bba4a49ef80895a4df563" ns2:_="" ns3:_="" ns4:_="">
    <xsd:import namespace="add7201c-3071-4497-9581-98ea6b2a4f02"/>
    <xsd:import namespace="afc91010-58e1-479d-96e5-9b1a6b3bca22"/>
    <xsd:import namespace="73bb6e4b-bc52-4b16-bdc4-3b6fa17e57b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dd7201c-3071-4497-9581-98ea6b2a4f0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b60e4bea-e818-4595-a733-0a06d4f156d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c91010-58e1-479d-96e5-9b1a6b3bca22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bb6e4b-bc52-4b16-bdc4-3b6fa17e57b1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12b0255b-dbb5-496d-9212-8cb8690a94ca}" ma:internalName="TaxCatchAll" ma:showField="CatchAllData" ma:web="afc91010-58e1-479d-96e5-9b1a6b3bca2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0C7DC7E-33CB-4197-AB45-07C604B3749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C61D642-11BF-4299-94A3-955BCDCCA340}">
  <ds:schemaRefs>
    <ds:schemaRef ds:uri="http://schemas.microsoft.com/office/2006/metadata/properties"/>
    <ds:schemaRef ds:uri="http://schemas.microsoft.com/office/infopath/2007/PartnerControls"/>
    <ds:schemaRef ds:uri="add7201c-3071-4497-9581-98ea6b2a4f02"/>
    <ds:schemaRef ds:uri="73bb6e4b-bc52-4b16-bdc4-3b6fa17e57b1"/>
  </ds:schemaRefs>
</ds:datastoreItem>
</file>

<file path=customXml/itemProps4.xml><?xml version="1.0" encoding="utf-8"?>
<ds:datastoreItem xmlns:ds="http://schemas.openxmlformats.org/officeDocument/2006/customXml" ds:itemID="{3B7571BF-8C75-4035-BFB7-65EA8A87208C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AE62FB19-7C11-4005-8E8B-062BD75FD61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dd7201c-3071-4497-9581-98ea6b2a4f02"/>
    <ds:schemaRef ds:uri="afc91010-58e1-479d-96e5-9b1a6b3bca22"/>
    <ds:schemaRef ds:uri="73bb6e4b-bc52-4b16-bdc4-3b6fa17e57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18</Pages>
  <Words>4680</Words>
  <Characters>26678</Characters>
  <Application>Microsoft Office Word</Application>
  <DocSecurity>0</DocSecurity>
  <Lines>222</Lines>
  <Paragraphs>62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3" baseType="lpstr">
      <vt:lpstr>Kazakhstan Fortescue LLP</vt:lpstr>
      <vt:lpstr>Kazakhstan Fortescue LLP</vt:lpstr>
      <vt:lpstr>Colombia Fortescue S.A.S.</vt:lpstr>
    </vt:vector>
  </TitlesOfParts>
  <Company>Fortescue Metals Group</Company>
  <LinksUpToDate>false</LinksUpToDate>
  <CharactersWithSpaces>31296</CharactersWithSpaces>
  <SharedDoc>false</SharedDoc>
  <HLinks>
    <vt:vector size="348" baseType="variant">
      <vt:variant>
        <vt:i4>1572925</vt:i4>
      </vt:variant>
      <vt:variant>
        <vt:i4>327</vt:i4>
      </vt:variant>
      <vt:variant>
        <vt:i4>0</vt:i4>
      </vt:variant>
      <vt:variant>
        <vt:i4>5</vt:i4>
      </vt:variant>
      <vt:variant>
        <vt:lpwstr>http://online.zakon.kz/Document/?link_id=1001478953</vt:lpwstr>
      </vt:variant>
      <vt:variant>
        <vt:lpwstr/>
      </vt:variant>
      <vt:variant>
        <vt:i4>5177429</vt:i4>
      </vt:variant>
      <vt:variant>
        <vt:i4>324</vt:i4>
      </vt:variant>
      <vt:variant>
        <vt:i4>0</vt:i4>
      </vt:variant>
      <vt:variant>
        <vt:i4>5</vt:i4>
      </vt:variant>
      <vt:variant>
        <vt:lpwstr>http://adilet.zan.kz/rus/docs/Z1400000188</vt:lpwstr>
      </vt:variant>
      <vt:variant>
        <vt:lpwstr>z133</vt:lpwstr>
      </vt:variant>
      <vt:variant>
        <vt:i4>6815800</vt:i4>
      </vt:variant>
      <vt:variant>
        <vt:i4>321</vt:i4>
      </vt:variant>
      <vt:variant>
        <vt:i4>0</vt:i4>
      </vt:variant>
      <vt:variant>
        <vt:i4>5</vt:i4>
      </vt:variant>
      <vt:variant>
        <vt:lpwstr>https://ru.wikipedia.org/wiki/%D0%91%D0%B0%D0%BB%D1%85%D0%B0%D1%88</vt:lpwstr>
      </vt:variant>
      <vt:variant>
        <vt:lpwstr/>
      </vt:variant>
      <vt:variant>
        <vt:i4>1900647</vt:i4>
      </vt:variant>
      <vt:variant>
        <vt:i4>318</vt:i4>
      </vt:variant>
      <vt:variant>
        <vt:i4>0</vt:i4>
      </vt:variant>
      <vt:variant>
        <vt:i4>5</vt:i4>
      </vt:variant>
      <vt:variant>
        <vt:lpwstr>https://ru.wikipedia.org/wiki/%D0%9A%D1%8B%D0%B7%D1%8B%D0%BB%D1%82%D0%B0%D1%81_(%D0%B3%D0%BE%D1%80%D1%8B)</vt:lpwstr>
      </vt:variant>
      <vt:variant>
        <vt:lpwstr/>
      </vt:variant>
      <vt:variant>
        <vt:i4>2555961</vt:i4>
      </vt:variant>
      <vt:variant>
        <vt:i4>315</vt:i4>
      </vt:variant>
      <vt:variant>
        <vt:i4>0</vt:i4>
      </vt:variant>
      <vt:variant>
        <vt:i4>5</vt:i4>
      </vt:variant>
      <vt:variant>
        <vt:lpwstr>https://ru.wikipedia.org/w/index.php?title=%D0%9A%D1%8B%D0%B7%D1%8B%D0%BB%D0%B0%D1%80%D0%B0%D0%B9&amp;action=edit&amp;redlink=1</vt:lpwstr>
      </vt:variant>
      <vt:variant>
        <vt:lpwstr/>
      </vt:variant>
      <vt:variant>
        <vt:i4>3276893</vt:i4>
      </vt:variant>
      <vt:variant>
        <vt:i4>312</vt:i4>
      </vt:variant>
      <vt:variant>
        <vt:i4>0</vt:i4>
      </vt:variant>
      <vt:variant>
        <vt:i4>5</vt:i4>
      </vt:variant>
      <vt:variant>
        <vt:lpwstr>https://ru.wikipedia.org/wiki/%D0%9A%D0%B0%D0%B7%D0%B0%D1%85%D1%81%D0%BA%D0%B8%D0%B9_%D0%BC%D0%B5%D0%BB%D0%BA%D0%BE%D1%81%D0%BE%D0%BF%D0%BE%D1%87%D0%BD%D0%B8%D0%BA</vt:lpwstr>
      </vt:variant>
      <vt:variant>
        <vt:lpwstr/>
      </vt:variant>
      <vt:variant>
        <vt:i4>4980759</vt:i4>
      </vt:variant>
      <vt:variant>
        <vt:i4>309</vt:i4>
      </vt:variant>
      <vt:variant>
        <vt:i4>0</vt:i4>
      </vt:variant>
      <vt:variant>
        <vt:i4>5</vt:i4>
      </vt:variant>
      <vt:variant>
        <vt:lpwstr>https://ru.wikipedia.org/wiki/%D0%A7%D0%B5%D0%BB%D1%8F%D0%B1%D0%B8%D0%BD%D1%81%D0%BA</vt:lpwstr>
      </vt:variant>
      <vt:variant>
        <vt:lpwstr/>
      </vt:variant>
      <vt:variant>
        <vt:i4>6750264</vt:i4>
      </vt:variant>
      <vt:variant>
        <vt:i4>306</vt:i4>
      </vt:variant>
      <vt:variant>
        <vt:i4>0</vt:i4>
      </vt:variant>
      <vt:variant>
        <vt:i4>5</vt:i4>
      </vt:variant>
      <vt:variant>
        <vt:lpwstr>https://ru.wikipedia.org/wiki/%D0%90%D0%BB%D0%BC%D0%B0%D1%82%D1%8B</vt:lpwstr>
      </vt:variant>
      <vt:variant>
        <vt:lpwstr/>
      </vt:variant>
      <vt:variant>
        <vt:i4>1245246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_Toc107416966</vt:lpwstr>
      </vt:variant>
      <vt:variant>
        <vt:i4>1245246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_Toc107416965</vt:lpwstr>
      </vt:variant>
      <vt:variant>
        <vt:i4>1245246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_Toc107416964</vt:lpwstr>
      </vt:variant>
      <vt:variant>
        <vt:i4>1245246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_Toc107416963</vt:lpwstr>
      </vt:variant>
      <vt:variant>
        <vt:i4>1245246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_Toc107416962</vt:lpwstr>
      </vt:variant>
      <vt:variant>
        <vt:i4>1245246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_Toc107416961</vt:lpwstr>
      </vt:variant>
      <vt:variant>
        <vt:i4>1245246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_Toc107416960</vt:lpwstr>
      </vt:variant>
      <vt:variant>
        <vt:i4>1048638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_Toc107416959</vt:lpwstr>
      </vt:variant>
      <vt:variant>
        <vt:i4>1048638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_Toc107416958</vt:lpwstr>
      </vt:variant>
      <vt:variant>
        <vt:i4>1048638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_Toc107416957</vt:lpwstr>
      </vt:variant>
      <vt:variant>
        <vt:i4>1048638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_Toc107416956</vt:lpwstr>
      </vt:variant>
      <vt:variant>
        <vt:i4>1048638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_Toc107416955</vt:lpwstr>
      </vt:variant>
      <vt:variant>
        <vt:i4>1048638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_Toc107416954</vt:lpwstr>
      </vt:variant>
      <vt:variant>
        <vt:i4>1048638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_Toc107416953</vt:lpwstr>
      </vt:variant>
      <vt:variant>
        <vt:i4>1048638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_Toc107416952</vt:lpwstr>
      </vt:variant>
      <vt:variant>
        <vt:i4>1048638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_Toc107416951</vt:lpwstr>
      </vt:variant>
      <vt:variant>
        <vt:i4>1048638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_Toc107416950</vt:lpwstr>
      </vt:variant>
      <vt:variant>
        <vt:i4>1114174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_Toc107416949</vt:lpwstr>
      </vt:variant>
      <vt:variant>
        <vt:i4>1114174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_Toc107416948</vt:lpwstr>
      </vt:variant>
      <vt:variant>
        <vt:i4>1114174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_Toc107416947</vt:lpwstr>
      </vt:variant>
      <vt:variant>
        <vt:i4>1114174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_Toc107416946</vt:lpwstr>
      </vt:variant>
      <vt:variant>
        <vt:i4>1114174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_Toc107416945</vt:lpwstr>
      </vt:variant>
      <vt:variant>
        <vt:i4>1114174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_Toc107416944</vt:lpwstr>
      </vt:variant>
      <vt:variant>
        <vt:i4>1114174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_Toc107416943</vt:lpwstr>
      </vt:variant>
      <vt:variant>
        <vt:i4>1114174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_Toc107416942</vt:lpwstr>
      </vt:variant>
      <vt:variant>
        <vt:i4>1114174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_Toc107416941</vt:lpwstr>
      </vt:variant>
      <vt:variant>
        <vt:i4>1114174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_Toc107416940</vt:lpwstr>
      </vt:variant>
      <vt:variant>
        <vt:i4>1441854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_Toc107416939</vt:lpwstr>
      </vt:variant>
      <vt:variant>
        <vt:i4>1441854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_Toc107416938</vt:lpwstr>
      </vt:variant>
      <vt:variant>
        <vt:i4>1441854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_Toc107416937</vt:lpwstr>
      </vt:variant>
      <vt:variant>
        <vt:i4>1441854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_Toc107416936</vt:lpwstr>
      </vt:variant>
      <vt:variant>
        <vt:i4>1441854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_Toc107416935</vt:lpwstr>
      </vt:variant>
      <vt:variant>
        <vt:i4>1441854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_Toc107416934</vt:lpwstr>
      </vt:variant>
      <vt:variant>
        <vt:i4>1441854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_Toc107416933</vt:lpwstr>
      </vt:variant>
      <vt:variant>
        <vt:i4>1441854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_Toc107416932</vt:lpwstr>
      </vt:variant>
      <vt:variant>
        <vt:i4>1441854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_Toc107416931</vt:lpwstr>
      </vt:variant>
      <vt:variant>
        <vt:i4>1441854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_Toc107416930</vt:lpwstr>
      </vt:variant>
      <vt:variant>
        <vt:i4>1507390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_Toc107416929</vt:lpwstr>
      </vt:variant>
      <vt:variant>
        <vt:i4>1507390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_Toc107416928</vt:lpwstr>
      </vt:variant>
      <vt:variant>
        <vt:i4>1507390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_Toc107416927</vt:lpwstr>
      </vt:variant>
      <vt:variant>
        <vt:i4>1507390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_Toc107416926</vt:lpwstr>
      </vt:variant>
      <vt:variant>
        <vt:i4>1507390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_Toc107416925</vt:lpwstr>
      </vt:variant>
      <vt:variant>
        <vt:i4>1507390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_Toc107416924</vt:lpwstr>
      </vt:variant>
      <vt:variant>
        <vt:i4>1507390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_Toc107416923</vt:lpwstr>
      </vt:variant>
      <vt:variant>
        <vt:i4>1507390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_Toc107416922</vt:lpwstr>
      </vt:variant>
      <vt:variant>
        <vt:i4>1507390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_Toc107416921</vt:lpwstr>
      </vt:variant>
      <vt:variant>
        <vt:i4>1507390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_Toc107416920</vt:lpwstr>
      </vt:variant>
      <vt:variant>
        <vt:i4>1310782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_Toc107416919</vt:lpwstr>
      </vt:variant>
      <vt:variant>
        <vt:i4>1310782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_Toc107416918</vt:lpwstr>
      </vt:variant>
      <vt:variant>
        <vt:i4>1310782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_Toc107416917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Kazakhstan Fortescue LLP</dc:title>
  <dc:subject>28 E</dc:subject>
  <dc:creator>Cameron Quinn</dc:creator>
  <cp:keywords/>
  <dc:description/>
  <cp:lastModifiedBy>Sergey Kuznetsov</cp:lastModifiedBy>
  <cp:revision>16</cp:revision>
  <cp:lastPrinted>2020-06-01T20:57:00Z</cp:lastPrinted>
  <dcterms:created xsi:type="dcterms:W3CDTF">2025-01-10T07:18:00Z</dcterms:created>
  <dcterms:modified xsi:type="dcterms:W3CDTF">2025-01-10T10:58:00Z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0x010100B94A88C6D775B84CB650A02D8682F04F</vt:lpwstr>
  </property>
  <property fmtid="{D5CDD505-2E9C-101B-9397-08002B2CF9AE}" pid="3" name="MediaServiceImageTags">
    <vt:lpwstr/>
  </property>
  <property fmtid="{D5CDD505-2E9C-101B-9397-08002B2CF9AE}" pid="4" name="MSIP_Label_4eec1c99-31d3-4e87-859e-7c7f74847519_Enabled">
    <vt:lpwstr>true</vt:lpwstr>
  </property>
  <property fmtid="{D5CDD505-2E9C-101B-9397-08002B2CF9AE}" pid="5" name="MSIP_Label_4eec1c99-31d3-4e87-859e-7c7f74847519_SetDate">
    <vt:lpwstr>2024-02-15T10:30:42Z</vt:lpwstr>
  </property>
  <property fmtid="{D5CDD505-2E9C-101B-9397-08002B2CF9AE}" pid="6" name="MSIP_Label_4eec1c99-31d3-4e87-859e-7c7f74847519_Method">
    <vt:lpwstr>Privileged</vt:lpwstr>
  </property>
  <property fmtid="{D5CDD505-2E9C-101B-9397-08002B2CF9AE}" pid="7" name="MSIP_Label_4eec1c99-31d3-4e87-859e-7c7f74847519_Name">
    <vt:lpwstr>4eec1c99-31d3-4e87-859e-7c7f74847519</vt:lpwstr>
  </property>
  <property fmtid="{D5CDD505-2E9C-101B-9397-08002B2CF9AE}" pid="8" name="MSIP_Label_4eec1c99-31d3-4e87-859e-7c7f74847519_SiteId">
    <vt:lpwstr>143a7396-a856-47d7-8e31-62990b5bacd0</vt:lpwstr>
  </property>
  <property fmtid="{D5CDD505-2E9C-101B-9397-08002B2CF9AE}" pid="9" name="MSIP_Label_4eec1c99-31d3-4e87-859e-7c7f74847519_ActionId">
    <vt:lpwstr>17722f7b-b310-4c69-ad88-acc67180bae6</vt:lpwstr>
  </property>
  <property fmtid="{D5CDD505-2E9C-101B-9397-08002B2CF9AE}" pid="10" name="MSIP_Label_4eec1c99-31d3-4e87-859e-7c7f74847519_ContentBits">
    <vt:lpwstr>0</vt:lpwstr>
  </property>
</Properties>
</file>